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BBE" w14:textId="77777777" w:rsidR="00711C96" w:rsidRDefault="00711C96" w:rsidP="00711C96">
      <w:pPr>
        <w:rPr>
          <w:rFonts w:ascii="Sylfaen" w:hAnsi="Sylfaen"/>
          <w:lang w:val="ka-GE"/>
        </w:rPr>
      </w:pPr>
    </w:p>
    <w:p w14:paraId="5EE17C22" w14:textId="77777777" w:rsidR="00711C96" w:rsidRDefault="00711C96" w:rsidP="00711C96">
      <w:pPr>
        <w:jc w:val="center"/>
        <w:rPr>
          <w:rFonts w:ascii="Sylfaen" w:hAnsi="Sylfaen"/>
          <w:lang w:val="ka-GE"/>
        </w:rPr>
      </w:pPr>
    </w:p>
    <w:p w14:paraId="0B640DEE" w14:textId="77777777" w:rsidR="00711C96" w:rsidRDefault="00711C96" w:rsidP="00711C96">
      <w:pPr>
        <w:rPr>
          <w:rFonts w:ascii="Sylfaen" w:hAnsi="Sylfaen"/>
          <w:lang w:val="ka-GE"/>
        </w:rPr>
      </w:pPr>
      <w:r>
        <w:rPr>
          <w:rFonts w:ascii="Times New Roman" w:hAnsi="Times New Roman" w:cs="Times New Roman"/>
          <w:noProof/>
          <w:sz w:val="24"/>
          <w:szCs w:val="24"/>
        </w:rPr>
        <w:drawing>
          <wp:anchor distT="0" distB="0" distL="114300" distR="114300" simplePos="0" relativeHeight="251659264" behindDoc="0" locked="0" layoutInCell="1" allowOverlap="1" wp14:anchorId="07E80D51" wp14:editId="6C539465">
            <wp:simplePos x="0" y="0"/>
            <wp:positionH relativeFrom="column">
              <wp:posOffset>1861458</wp:posOffset>
            </wp:positionH>
            <wp:positionV relativeFrom="paragraph">
              <wp:posOffset>14061</wp:posOffset>
            </wp:positionV>
            <wp:extent cx="2179320" cy="1978660"/>
            <wp:effectExtent l="0" t="0" r="0" b="2540"/>
            <wp:wrapSquare wrapText="bothSides"/>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320" cy="1978660"/>
                    </a:xfrm>
                    <a:prstGeom prst="rect">
                      <a:avLst/>
                    </a:prstGeom>
                    <a:noFill/>
                  </pic:spPr>
                </pic:pic>
              </a:graphicData>
            </a:graphic>
            <wp14:sizeRelH relativeFrom="margin">
              <wp14:pctWidth>0</wp14:pctWidth>
            </wp14:sizeRelH>
            <wp14:sizeRelV relativeFrom="margin">
              <wp14:pctHeight>0</wp14:pctHeight>
            </wp14:sizeRelV>
          </wp:anchor>
        </w:drawing>
      </w:r>
    </w:p>
    <w:p w14:paraId="18771451" w14:textId="77777777" w:rsidR="00711C96" w:rsidRDefault="00711C96" w:rsidP="00711C96">
      <w:pPr>
        <w:rPr>
          <w:rFonts w:ascii="Sylfaen" w:hAnsi="Sylfaen"/>
          <w:lang w:val="ka-GE"/>
        </w:rPr>
      </w:pPr>
    </w:p>
    <w:p w14:paraId="2B532B63" w14:textId="77777777" w:rsidR="00711C96" w:rsidRDefault="00711C96" w:rsidP="00711C96">
      <w:pPr>
        <w:rPr>
          <w:rFonts w:ascii="Sylfaen" w:hAnsi="Sylfaen"/>
          <w:lang w:val="ka-GE"/>
        </w:rPr>
      </w:pPr>
    </w:p>
    <w:p w14:paraId="30B44524" w14:textId="77777777" w:rsidR="00711C96" w:rsidRDefault="00711C96" w:rsidP="00711C96">
      <w:pPr>
        <w:rPr>
          <w:rFonts w:ascii="Sylfaen" w:hAnsi="Sylfaen"/>
          <w:lang w:val="ka-GE"/>
        </w:rPr>
      </w:pPr>
    </w:p>
    <w:p w14:paraId="0ECD3732" w14:textId="77777777" w:rsidR="00711C96" w:rsidRDefault="00711C96" w:rsidP="00711C96">
      <w:pPr>
        <w:jc w:val="center"/>
        <w:rPr>
          <w:rFonts w:ascii="Sylfaen" w:hAnsi="Sylfaen"/>
          <w:b/>
          <w:sz w:val="40"/>
          <w:szCs w:val="40"/>
          <w:lang w:val="ka-GE"/>
        </w:rPr>
      </w:pPr>
    </w:p>
    <w:p w14:paraId="71CB26B8" w14:textId="77777777" w:rsidR="00711C96" w:rsidRPr="004758C0" w:rsidRDefault="00711C96" w:rsidP="00711C96">
      <w:pPr>
        <w:jc w:val="center"/>
        <w:rPr>
          <w:rFonts w:ascii="Sylfaen" w:hAnsi="Sylfaen"/>
          <w:b/>
          <w:sz w:val="40"/>
          <w:szCs w:val="40"/>
        </w:rPr>
      </w:pPr>
    </w:p>
    <w:p w14:paraId="19994B78" w14:textId="77777777" w:rsidR="00711C96" w:rsidRDefault="00711C96" w:rsidP="00711C96">
      <w:pPr>
        <w:jc w:val="center"/>
        <w:rPr>
          <w:rFonts w:ascii="Sylfaen" w:hAnsi="Sylfaen"/>
          <w:b/>
          <w:sz w:val="40"/>
          <w:szCs w:val="40"/>
          <w:lang w:val="ka-GE"/>
        </w:rPr>
      </w:pPr>
    </w:p>
    <w:p w14:paraId="28F1005B" w14:textId="77777777" w:rsidR="00711C96" w:rsidRPr="00A9195F" w:rsidRDefault="00711C96" w:rsidP="00711C96">
      <w:pPr>
        <w:jc w:val="center"/>
        <w:rPr>
          <w:rFonts w:ascii="Sylfaen" w:hAnsi="Sylfaen"/>
          <w:b/>
          <w:sz w:val="40"/>
          <w:szCs w:val="40"/>
          <w:lang w:val="ka-GE"/>
        </w:rPr>
      </w:pPr>
      <w:r w:rsidRPr="00A9195F">
        <w:rPr>
          <w:rFonts w:ascii="Sylfaen" w:hAnsi="Sylfaen"/>
          <w:b/>
          <w:sz w:val="40"/>
          <w:szCs w:val="40"/>
          <w:lang w:val="ka-GE"/>
        </w:rPr>
        <w:t xml:space="preserve">თბილისი მოლის </w:t>
      </w:r>
      <w:r>
        <w:rPr>
          <w:rFonts w:ascii="Sylfaen" w:hAnsi="Sylfaen"/>
          <w:b/>
          <w:sz w:val="40"/>
          <w:szCs w:val="40"/>
          <w:lang w:val="ka-GE"/>
        </w:rPr>
        <w:t>ცენტრალური ატრიუმის გუმბათის სარეაბილიტაციო სამუშაოები</w:t>
      </w:r>
    </w:p>
    <w:p w14:paraId="40A75AA8" w14:textId="77777777" w:rsidR="00711C96" w:rsidRDefault="00711C96" w:rsidP="00711C96">
      <w:pPr>
        <w:rPr>
          <w:rFonts w:ascii="Sylfaen" w:hAnsi="Sylfaen"/>
          <w:lang w:val="ka-GE"/>
        </w:rPr>
      </w:pPr>
    </w:p>
    <w:p w14:paraId="6F4DB053" w14:textId="77777777" w:rsidR="00711C96" w:rsidRDefault="00711C96" w:rsidP="00711C96">
      <w:pPr>
        <w:jc w:val="center"/>
        <w:rPr>
          <w:rFonts w:ascii="Sylfaen" w:hAnsi="Sylfaen"/>
          <w:lang w:val="ka-GE"/>
        </w:rPr>
      </w:pPr>
      <w:r>
        <w:rPr>
          <w:rFonts w:ascii="Sylfaen" w:hAnsi="Sylfaen"/>
          <w:lang w:val="ka-GE"/>
        </w:rPr>
        <w:t>ტექნიკური მოთხოვნები</w:t>
      </w:r>
    </w:p>
    <w:p w14:paraId="1272636E" w14:textId="77777777" w:rsidR="00711C96" w:rsidRPr="00A9195F" w:rsidRDefault="00711C96" w:rsidP="00711C96">
      <w:pPr>
        <w:rPr>
          <w:rFonts w:ascii="Sylfaen" w:hAnsi="Sylfaen"/>
          <w:lang w:val="ka-GE"/>
        </w:rPr>
      </w:pPr>
      <w:r>
        <w:rPr>
          <w:rFonts w:ascii="Sylfaen" w:hAnsi="Sylfaen"/>
          <w:lang w:val="ka-GE"/>
        </w:rPr>
        <w:br w:type="page"/>
      </w:r>
    </w:p>
    <w:p w14:paraId="495D2F6E" w14:textId="77777777" w:rsidR="00711C96" w:rsidRDefault="00711C96" w:rsidP="00711C96">
      <w:pPr>
        <w:tabs>
          <w:tab w:val="left" w:pos="8610"/>
        </w:tabs>
        <w:rPr>
          <w:rFonts w:ascii="Sylfaen" w:hAnsi="Sylfaen"/>
          <w:lang w:val="ka-GE"/>
        </w:rPr>
      </w:pPr>
      <w:r>
        <w:rPr>
          <w:rFonts w:ascii="Sylfaen" w:hAnsi="Sylfaen"/>
          <w:lang w:val="ka-GE"/>
        </w:rPr>
        <w:lastRenderedPageBreak/>
        <w:t>შინაარსი:</w:t>
      </w:r>
      <w:r>
        <w:rPr>
          <w:rFonts w:ascii="Sylfaen" w:hAnsi="Sylfaen"/>
          <w:lang w:val="ka-GE"/>
        </w:rPr>
        <w:tab/>
      </w:r>
    </w:p>
    <w:p w14:paraId="16F158D8" w14:textId="77777777" w:rsidR="00711C96" w:rsidRDefault="00711C96" w:rsidP="00711C96">
      <w:pPr>
        <w:pStyle w:val="ListParagraph"/>
        <w:numPr>
          <w:ilvl w:val="0"/>
          <w:numId w:val="1"/>
        </w:numPr>
        <w:rPr>
          <w:rFonts w:ascii="Sylfaen" w:hAnsi="Sylfaen"/>
          <w:lang w:val="ka-GE"/>
        </w:rPr>
      </w:pPr>
      <w:r>
        <w:rPr>
          <w:rFonts w:ascii="Sylfaen" w:hAnsi="Sylfaen"/>
          <w:lang w:val="ka-GE"/>
        </w:rPr>
        <w:t>ზოგადი ინფორმაცია---------------------------------------------------------------------3</w:t>
      </w:r>
    </w:p>
    <w:p w14:paraId="43EA0DB1" w14:textId="77777777" w:rsidR="00711C96" w:rsidRDefault="00711C96" w:rsidP="00711C96">
      <w:pPr>
        <w:pStyle w:val="ListParagraph"/>
        <w:numPr>
          <w:ilvl w:val="0"/>
          <w:numId w:val="1"/>
        </w:numPr>
        <w:rPr>
          <w:rFonts w:ascii="Sylfaen" w:hAnsi="Sylfaen"/>
          <w:lang w:val="ka-GE"/>
        </w:rPr>
      </w:pPr>
      <w:r>
        <w:rPr>
          <w:rFonts w:ascii="Sylfaen" w:hAnsi="Sylfaen"/>
          <w:lang w:val="ka-GE"/>
        </w:rPr>
        <w:t>ტექნიკური დასკვნა–––––––––––––––––––––––––––––––––––––––––––––––-––––––4</w:t>
      </w:r>
    </w:p>
    <w:p w14:paraId="051C1420" w14:textId="77777777" w:rsidR="00711C96" w:rsidRDefault="00711C96" w:rsidP="00711C96">
      <w:pPr>
        <w:pStyle w:val="ListParagraph"/>
        <w:numPr>
          <w:ilvl w:val="0"/>
          <w:numId w:val="1"/>
        </w:numPr>
        <w:rPr>
          <w:rFonts w:ascii="Sylfaen" w:hAnsi="Sylfaen"/>
          <w:lang w:val="ka-GE"/>
        </w:rPr>
      </w:pPr>
      <w:r>
        <w:rPr>
          <w:rFonts w:ascii="Sylfaen" w:hAnsi="Sylfaen"/>
          <w:lang w:val="ka-GE"/>
        </w:rPr>
        <w:t>ტექნიკური დავალება------------------------------------------------------------------––5</w:t>
      </w:r>
    </w:p>
    <w:p w14:paraId="213CB46B" w14:textId="77777777" w:rsidR="00711C96" w:rsidRDefault="00711C96" w:rsidP="00711C96">
      <w:pPr>
        <w:pStyle w:val="ListParagraph"/>
        <w:numPr>
          <w:ilvl w:val="0"/>
          <w:numId w:val="1"/>
        </w:numPr>
        <w:rPr>
          <w:rFonts w:ascii="Sylfaen" w:hAnsi="Sylfaen"/>
          <w:lang w:val="ka-GE"/>
        </w:rPr>
      </w:pPr>
      <w:r>
        <w:rPr>
          <w:rFonts w:ascii="Sylfaen" w:hAnsi="Sylfaen"/>
          <w:lang w:val="ka-GE"/>
        </w:rPr>
        <w:t>სამუშაოთა წარმოების გრაფიკი---------------------------------------------------------6</w:t>
      </w:r>
    </w:p>
    <w:p w14:paraId="30E22777" w14:textId="77777777" w:rsidR="00711C96" w:rsidRDefault="00711C96" w:rsidP="00711C96">
      <w:pPr>
        <w:pStyle w:val="ListParagraph"/>
        <w:numPr>
          <w:ilvl w:val="0"/>
          <w:numId w:val="1"/>
        </w:numPr>
        <w:rPr>
          <w:rFonts w:ascii="Sylfaen" w:hAnsi="Sylfaen"/>
          <w:lang w:val="ka-GE"/>
        </w:rPr>
      </w:pPr>
      <w:r>
        <w:rPr>
          <w:rFonts w:ascii="Sylfaen" w:hAnsi="Sylfaen"/>
          <w:lang w:val="ka-GE"/>
        </w:rPr>
        <w:t>უსაფრთხოების ნორმები-----------------------------------------------------------------6</w:t>
      </w:r>
    </w:p>
    <w:p w14:paraId="6F10DBB7" w14:textId="77777777" w:rsidR="00711C96" w:rsidRDefault="00711C96" w:rsidP="00711C96">
      <w:pPr>
        <w:pStyle w:val="ListParagraph"/>
        <w:numPr>
          <w:ilvl w:val="0"/>
          <w:numId w:val="1"/>
        </w:numPr>
        <w:rPr>
          <w:rFonts w:ascii="Sylfaen" w:hAnsi="Sylfaen"/>
          <w:lang w:val="ka-GE"/>
        </w:rPr>
      </w:pPr>
      <w:r>
        <w:rPr>
          <w:rFonts w:ascii="Sylfaen" w:hAnsi="Sylfaen"/>
          <w:lang w:val="ka-GE"/>
        </w:rPr>
        <w:t>განფასება-----------------------------------------------------------------------------------6</w:t>
      </w:r>
    </w:p>
    <w:p w14:paraId="74C9F35D" w14:textId="77777777" w:rsidR="00711C96" w:rsidRDefault="00711C96" w:rsidP="00711C96">
      <w:pPr>
        <w:pStyle w:val="ListParagraph"/>
        <w:numPr>
          <w:ilvl w:val="0"/>
          <w:numId w:val="1"/>
        </w:numPr>
        <w:rPr>
          <w:rFonts w:ascii="Sylfaen" w:hAnsi="Sylfaen"/>
          <w:lang w:val="ka-GE"/>
        </w:rPr>
      </w:pPr>
      <w:r>
        <w:rPr>
          <w:rFonts w:ascii="Sylfaen" w:hAnsi="Sylfaen"/>
          <w:lang w:val="ka-GE"/>
        </w:rPr>
        <w:t>ტექნიკური მონაცემები-------------------------------------------------------------------7</w:t>
      </w:r>
    </w:p>
    <w:p w14:paraId="028A289B" w14:textId="77777777" w:rsidR="00711C96" w:rsidRDefault="00711C96" w:rsidP="00711C96">
      <w:pPr>
        <w:pStyle w:val="ListParagraph"/>
        <w:numPr>
          <w:ilvl w:val="0"/>
          <w:numId w:val="1"/>
        </w:numPr>
        <w:rPr>
          <w:rFonts w:ascii="Sylfaen" w:hAnsi="Sylfaen"/>
          <w:lang w:val="ka-GE"/>
        </w:rPr>
      </w:pPr>
      <w:r>
        <w:rPr>
          <w:rFonts w:ascii="Sylfaen" w:hAnsi="Sylfaen"/>
          <w:lang w:val="ka-GE"/>
        </w:rPr>
        <w:t>ნახაზი----------------------------------------------------------------------------------–-8-9</w:t>
      </w:r>
    </w:p>
    <w:p w14:paraId="21E8F763" w14:textId="1844666A" w:rsidR="00711C96" w:rsidRPr="00835D47" w:rsidRDefault="00711C96" w:rsidP="004758C0">
      <w:pPr>
        <w:rPr>
          <w:rFonts w:ascii="Sylfaen" w:hAnsi="Sylfaen"/>
          <w:b/>
          <w:sz w:val="24"/>
          <w:szCs w:val="24"/>
          <w:lang w:val="ka-GE"/>
        </w:rPr>
      </w:pPr>
      <w:r w:rsidRPr="00835D47">
        <w:rPr>
          <w:rFonts w:ascii="Sylfaen" w:hAnsi="Sylfaen"/>
          <w:b/>
          <w:sz w:val="24"/>
          <w:szCs w:val="24"/>
          <w:lang w:val="ka-GE"/>
        </w:rPr>
        <w:t>ზოგადი ინფორმაცია</w:t>
      </w:r>
    </w:p>
    <w:p w14:paraId="01675080" w14:textId="77777777" w:rsidR="00711C96" w:rsidRDefault="00711C96" w:rsidP="00711C96">
      <w:pPr>
        <w:ind w:left="720"/>
        <w:rPr>
          <w:rFonts w:ascii="Sylfaen" w:hAnsi="Sylfaen"/>
          <w:lang w:val="ka-GE"/>
        </w:rPr>
      </w:pPr>
    </w:p>
    <w:p w14:paraId="7387E3ED" w14:textId="77777777" w:rsidR="00711C96" w:rsidRDefault="00711C96" w:rsidP="00711C96">
      <w:pPr>
        <w:ind w:left="720"/>
        <w:rPr>
          <w:rFonts w:ascii="Sylfaen" w:hAnsi="Sylfaen"/>
          <w:lang w:val="ka-GE"/>
        </w:rPr>
      </w:pPr>
      <w:r>
        <w:rPr>
          <w:rFonts w:ascii="Sylfaen" w:hAnsi="Sylfaen"/>
          <w:lang w:val="ka-GE"/>
        </w:rPr>
        <w:t>სავაჭრო ცენტრი „თბილისი მოლის“ შენობა მდებარეობს დავით აღმაშენებლის ხეივნის 213 ნომერში.</w:t>
      </w:r>
    </w:p>
    <w:p w14:paraId="3F3FDDBE" w14:textId="77777777" w:rsidR="00711C96" w:rsidRDefault="00711C96" w:rsidP="00711C96">
      <w:pPr>
        <w:ind w:left="720"/>
        <w:rPr>
          <w:rFonts w:ascii="Sylfaen" w:hAnsi="Sylfaen"/>
          <w:lang w:val="ka-GE"/>
        </w:rPr>
      </w:pPr>
      <w:r>
        <w:rPr>
          <w:rFonts w:ascii="Sylfaen" w:hAnsi="Sylfaen"/>
          <w:lang w:val="ka-GE"/>
        </w:rPr>
        <w:t>მოცემული შენობა, შედგება სამი ბლოკისაგან (</w:t>
      </w:r>
      <w:r>
        <w:rPr>
          <w:rFonts w:ascii="Sylfaen" w:hAnsi="Sylfaen"/>
        </w:rPr>
        <w:t>A, B</w:t>
      </w:r>
      <w:r>
        <w:rPr>
          <w:rFonts w:ascii="Sylfaen" w:hAnsi="Sylfaen"/>
          <w:lang w:val="ka-GE"/>
        </w:rPr>
        <w:t xml:space="preserve"> და</w:t>
      </w:r>
      <w:r>
        <w:rPr>
          <w:rFonts w:ascii="Sylfaen" w:hAnsi="Sylfaen"/>
        </w:rPr>
        <w:t xml:space="preserve"> C</w:t>
      </w:r>
      <w:r>
        <w:rPr>
          <w:rFonts w:ascii="Sylfaen" w:hAnsi="Sylfaen"/>
          <w:lang w:val="ka-GE"/>
        </w:rPr>
        <w:t xml:space="preserve"> ბლოკებისგან). შენობა 4 სართულიანია და სარეაბილიტაციო ატრიუმი განლაგებულია </w:t>
      </w:r>
      <w:r>
        <w:rPr>
          <w:rFonts w:ascii="Sylfaen" w:hAnsi="Sylfaen"/>
        </w:rPr>
        <w:t>B</w:t>
      </w:r>
      <w:r>
        <w:rPr>
          <w:rFonts w:ascii="Sylfaen" w:hAnsi="Sylfaen"/>
          <w:lang w:val="ka-GE"/>
        </w:rPr>
        <w:t xml:space="preserve"> ბლოკში. </w:t>
      </w:r>
    </w:p>
    <w:p w14:paraId="102A992B" w14:textId="77777777" w:rsidR="00711C96" w:rsidRDefault="00711C96" w:rsidP="00711C96">
      <w:pPr>
        <w:ind w:left="720"/>
        <w:rPr>
          <w:rFonts w:ascii="Sylfaen" w:hAnsi="Sylfaen"/>
          <w:lang w:val="ka-GE"/>
        </w:rPr>
      </w:pPr>
      <w:r>
        <w:rPr>
          <w:rFonts w:ascii="Sylfaen" w:hAnsi="Sylfaen"/>
          <w:lang w:val="ka-GE"/>
        </w:rPr>
        <w:t>ცენტრალური ატრიუმის გადახურვა გუმბათოვანი ტიპისაა და წარმოადგენს 47.5 მეტრი დიამეტრის წრიულ, ლითონის სივრცული წამწეებისგან შემდგარ კონსტრუქციას. წამწეები ერთმანეთთან დაკავშირებულია გუმბათის ზედა და ქვედა სარტყელების მეშვეობით, ხოლო წამწეების მდგრადობა უზრუნველყოფილია დაჭიმული ფოლადის ბაგირებით.</w:t>
      </w:r>
    </w:p>
    <w:p w14:paraId="4D42C39D" w14:textId="77777777" w:rsidR="00711C96" w:rsidRPr="00055D4E" w:rsidRDefault="00711C96" w:rsidP="00711C96">
      <w:pPr>
        <w:ind w:left="720"/>
        <w:rPr>
          <w:rFonts w:ascii="Sylfaen" w:hAnsi="Sylfaen"/>
        </w:rPr>
      </w:pPr>
      <w:r>
        <w:rPr>
          <w:rFonts w:ascii="Sylfaen" w:hAnsi="Sylfaen"/>
          <w:lang w:val="ka-GE"/>
        </w:rPr>
        <w:t>გუმბათის ჭერი მოპირკეთებული არის ალუმინის შეღებილი დეკორატიული მილებით, რომლებიც წრიული განლაგებით არის დამონტაჟებული. მილები ჩალაგებულია ალუმინის მიმმართველ პროფილებში, სლეციალურ ჩაღრმავებებში და ცალი მხრიდან დაფიქსირებულია შურუპის (თვითმჭრელით) მეშეობით</w:t>
      </w:r>
    </w:p>
    <w:p w14:paraId="4D32A79E" w14:textId="0B6853BD" w:rsidR="00711C96" w:rsidRDefault="00711C96" w:rsidP="004758C0">
      <w:pPr>
        <w:rPr>
          <w:rFonts w:ascii="Sylfaen" w:hAnsi="Sylfaen"/>
          <w:b/>
          <w:sz w:val="24"/>
          <w:szCs w:val="24"/>
          <w:lang w:val="ka-GE"/>
        </w:rPr>
      </w:pPr>
      <w:r w:rsidRPr="00835D47">
        <w:rPr>
          <w:rFonts w:ascii="Sylfaen" w:hAnsi="Sylfaen" w:cs="Sylfaen"/>
          <w:b/>
          <w:sz w:val="24"/>
          <w:szCs w:val="24"/>
          <w:lang w:val="ka-GE"/>
        </w:rPr>
        <w:t>ტექნიკური</w:t>
      </w:r>
      <w:r w:rsidRPr="00835D47">
        <w:rPr>
          <w:rFonts w:ascii="Sylfaen" w:hAnsi="Sylfaen"/>
          <w:b/>
          <w:sz w:val="24"/>
          <w:szCs w:val="24"/>
          <w:lang w:val="ka-GE"/>
        </w:rPr>
        <w:t xml:space="preserve"> დასკვნა </w:t>
      </w:r>
    </w:p>
    <w:p w14:paraId="2B552FD7" w14:textId="77777777" w:rsidR="00711C96" w:rsidRPr="00835D47" w:rsidRDefault="00711C96" w:rsidP="00711C96">
      <w:pPr>
        <w:pStyle w:val="ListParagraph"/>
        <w:ind w:left="990"/>
        <w:rPr>
          <w:rFonts w:ascii="Sylfaen" w:hAnsi="Sylfaen"/>
          <w:b/>
          <w:sz w:val="24"/>
          <w:szCs w:val="24"/>
          <w:lang w:val="ka-GE"/>
        </w:rPr>
      </w:pPr>
    </w:p>
    <w:p w14:paraId="7E1923F8" w14:textId="77777777" w:rsidR="00711C96" w:rsidRDefault="00711C96" w:rsidP="00711C96">
      <w:pPr>
        <w:ind w:left="720"/>
        <w:rPr>
          <w:rFonts w:ascii="Sylfaen" w:hAnsi="Sylfaen"/>
          <w:lang w:val="ka-GE"/>
        </w:rPr>
      </w:pPr>
      <w:r>
        <w:rPr>
          <w:rFonts w:ascii="Sylfaen" w:hAnsi="Sylfaen"/>
          <w:lang w:val="ka-GE"/>
        </w:rPr>
        <w:t>ცენტრალური ატრიუმის გუმბათის დათვალიერების შედეგად საჭირო გახდა ჩარჩოების და მათ შორის მოქცეული დეკორატიული დეტალის, ნაწილობრივი შეკეთება.</w:t>
      </w:r>
    </w:p>
    <w:p w14:paraId="2585CB45" w14:textId="0B1816E1" w:rsidR="00711C96" w:rsidRDefault="00711C96" w:rsidP="00711C96">
      <w:pPr>
        <w:ind w:left="720"/>
        <w:rPr>
          <w:rFonts w:ascii="Sylfaen" w:hAnsi="Sylfaen"/>
          <w:lang w:val="ka-GE"/>
        </w:rPr>
      </w:pPr>
      <w:r>
        <w:rPr>
          <w:rFonts w:ascii="Sylfaen" w:hAnsi="Sylfaen"/>
          <w:lang w:val="ka-GE"/>
        </w:rPr>
        <w:t>გამოკვლევის საგანს წარმოადგენდა შენობის ცენტრალური გუმბათის ტექნიკური მდგომარეობა.</w:t>
      </w:r>
    </w:p>
    <w:p w14:paraId="18D3D861" w14:textId="02E24A4D" w:rsidR="00711C96" w:rsidRPr="00F43B42" w:rsidRDefault="00707A3C" w:rsidP="00711C96">
      <w:pPr>
        <w:ind w:left="720"/>
        <w:rPr>
          <w:rFonts w:ascii="Sylfaen" w:hAnsi="Sylfaen"/>
          <w:lang w:val="ka-GE"/>
        </w:rPr>
      </w:pPr>
      <w:r>
        <w:rPr>
          <w:rFonts w:ascii="Sylfaen" w:hAnsi="Sylfaen"/>
          <w:lang w:val="ka-GE"/>
        </w:rPr>
        <w:t xml:space="preserve">გამოკვლევა ჩატარდა კომპანია „ზნიიეპის“ მიერ. </w:t>
      </w:r>
      <w:r w:rsidR="00711C96">
        <w:rPr>
          <w:rFonts w:ascii="Sylfaen" w:hAnsi="Sylfaen"/>
          <w:lang w:val="ka-GE"/>
        </w:rPr>
        <w:t xml:space="preserve">გამოკვლევის შედეგად დადგინდა, რომ სავაჭრო ცენტრის „თბილისი მოლის“ შენობის </w:t>
      </w:r>
      <w:r w:rsidR="00D107E0">
        <w:rPr>
          <w:rFonts w:ascii="Sylfaen" w:hAnsi="Sylfaen"/>
          <w:lang w:val="ka-GE"/>
        </w:rPr>
        <w:t>ცენტრალური ატრიუმის გუმბათის</w:t>
      </w:r>
      <w:r w:rsidR="00711C96">
        <w:rPr>
          <w:rFonts w:ascii="Sylfaen" w:hAnsi="Sylfaen"/>
          <w:lang w:val="ka-GE"/>
        </w:rPr>
        <w:t xml:space="preserve"> ტექნიკური მდგომარეობა არადამაკმაყოფილებელია. საჭიროებს ნაწილობრივ სარესტავრაციო სამუშაოებ</w:t>
      </w:r>
      <w:r w:rsidR="00F43B42">
        <w:rPr>
          <w:rFonts w:ascii="Sylfaen" w:hAnsi="Sylfaen"/>
          <w:lang w:val="ka-GE"/>
        </w:rPr>
        <w:t>ს</w:t>
      </w:r>
    </w:p>
    <w:p w14:paraId="1220D191" w14:textId="77777777" w:rsidR="00711C96" w:rsidRDefault="00711C96" w:rsidP="00711C96">
      <w:pPr>
        <w:pStyle w:val="ListParagraph"/>
        <w:ind w:left="1080"/>
        <w:rPr>
          <w:rFonts w:ascii="Sylfaen" w:hAnsi="Sylfaen" w:cs="Sylfaen"/>
          <w:lang w:val="ka-GE"/>
        </w:rPr>
      </w:pPr>
    </w:p>
    <w:p w14:paraId="765BCB76" w14:textId="3F5F6EA8" w:rsidR="00711C96" w:rsidRDefault="00711C96" w:rsidP="004758C0">
      <w:pPr>
        <w:rPr>
          <w:rFonts w:ascii="Sylfaen" w:hAnsi="Sylfaen"/>
          <w:b/>
          <w:sz w:val="24"/>
          <w:szCs w:val="24"/>
          <w:lang w:val="ka-GE"/>
        </w:rPr>
      </w:pPr>
      <w:r w:rsidRPr="00835D47">
        <w:rPr>
          <w:rFonts w:ascii="Sylfaen" w:hAnsi="Sylfaen"/>
          <w:b/>
          <w:sz w:val="24"/>
          <w:szCs w:val="24"/>
          <w:lang w:val="ka-GE"/>
        </w:rPr>
        <w:t>ტექნიკური დავალება</w:t>
      </w:r>
    </w:p>
    <w:p w14:paraId="34A429F4" w14:textId="3AF845BA" w:rsidR="00AC03EC" w:rsidRPr="00AC03EC" w:rsidRDefault="003358A7" w:rsidP="00AC03EC">
      <w:pPr>
        <w:pStyle w:val="ListParagraph"/>
        <w:ind w:left="990"/>
        <w:rPr>
          <w:rFonts w:ascii="Sylfaen" w:hAnsi="Sylfaen"/>
          <w:bCs/>
          <w:lang w:val="ka-GE"/>
        </w:rPr>
      </w:pPr>
      <w:r>
        <w:rPr>
          <w:rFonts w:ascii="Sylfaen" w:hAnsi="Sylfaen"/>
          <w:bCs/>
          <w:lang w:val="ka-GE"/>
        </w:rPr>
        <w:t xml:space="preserve">ქვემოთ მოცემული ჩამონათვალის მიხედვით, </w:t>
      </w:r>
      <w:r w:rsidR="00602A9B">
        <w:rPr>
          <w:rFonts w:ascii="Sylfaen" w:hAnsi="Sylfaen"/>
          <w:bCs/>
          <w:lang w:val="ka-GE"/>
        </w:rPr>
        <w:t>მომზადდეს პროექტი</w:t>
      </w:r>
      <w:r>
        <w:rPr>
          <w:rFonts w:ascii="Sylfaen" w:hAnsi="Sylfaen"/>
          <w:bCs/>
          <w:lang w:val="ka-GE"/>
        </w:rPr>
        <w:t xml:space="preserve"> დეტალური განფასებით</w:t>
      </w:r>
      <w:r w:rsidR="00602A9B">
        <w:rPr>
          <w:rFonts w:ascii="Sylfaen" w:hAnsi="Sylfaen"/>
          <w:bCs/>
          <w:lang w:val="ka-GE"/>
        </w:rPr>
        <w:t xml:space="preserve"> და</w:t>
      </w:r>
      <w:r>
        <w:rPr>
          <w:rFonts w:ascii="Sylfaen" w:hAnsi="Sylfaen"/>
          <w:bCs/>
          <w:lang w:val="ka-GE"/>
        </w:rPr>
        <w:t xml:space="preserve"> </w:t>
      </w:r>
      <w:r w:rsidR="00602A9B">
        <w:rPr>
          <w:rFonts w:ascii="Sylfaen" w:hAnsi="Sylfaen"/>
          <w:bCs/>
          <w:lang w:val="ka-GE"/>
        </w:rPr>
        <w:t>შესრულდეს სამუშაოები</w:t>
      </w:r>
      <w:r>
        <w:rPr>
          <w:rFonts w:ascii="Sylfaen" w:hAnsi="Sylfaen"/>
          <w:bCs/>
          <w:lang w:val="ka-GE"/>
        </w:rPr>
        <w:t>:</w:t>
      </w:r>
      <w:r w:rsidR="00602A9B">
        <w:rPr>
          <w:rFonts w:ascii="Sylfaen" w:hAnsi="Sylfaen"/>
          <w:bCs/>
          <w:lang w:val="ka-GE"/>
        </w:rPr>
        <w:t xml:space="preserve"> </w:t>
      </w:r>
    </w:p>
    <w:p w14:paraId="464FFF99" w14:textId="77777777" w:rsidR="009536D9" w:rsidRDefault="009536D9" w:rsidP="009536D9">
      <w:pPr>
        <w:pStyle w:val="ListParagraph"/>
        <w:ind w:left="990"/>
        <w:rPr>
          <w:rFonts w:ascii="Sylfaen" w:hAnsi="Sylfaen"/>
          <w:b/>
          <w:sz w:val="24"/>
          <w:szCs w:val="24"/>
          <w:lang w:val="ka-GE"/>
        </w:rPr>
      </w:pPr>
    </w:p>
    <w:p w14:paraId="4CF02FC1" w14:textId="7F76E942" w:rsidR="003F2940" w:rsidRPr="00602A9B" w:rsidRDefault="00D107E0" w:rsidP="009536D9">
      <w:pPr>
        <w:pStyle w:val="ListParagraph"/>
        <w:numPr>
          <w:ilvl w:val="1"/>
          <w:numId w:val="2"/>
        </w:numPr>
        <w:shd w:val="clear" w:color="auto" w:fill="FFFFFF"/>
        <w:spacing w:before="100" w:beforeAutospacing="1"/>
        <w:rPr>
          <w:rFonts w:ascii="Sylfaen" w:hAnsi="Sylfaen" w:cs="Helvetica"/>
          <w:b/>
          <w:bCs/>
          <w:color w:val="1D2228"/>
        </w:rPr>
      </w:pPr>
      <w:r w:rsidRPr="009536D9">
        <w:rPr>
          <w:rFonts w:ascii="Sylfaen" w:hAnsi="Sylfaen"/>
          <w:b/>
          <w:bCs/>
          <w:color w:val="1D2228"/>
        </w:rPr>
        <w:t>ცენტრალური</w:t>
      </w:r>
      <w:r w:rsidRPr="009536D9">
        <w:rPr>
          <w:rFonts w:ascii="Sylfaen" w:hAnsi="Sylfaen" w:cs="Helvetica"/>
          <w:b/>
          <w:bCs/>
          <w:color w:val="1D2228"/>
        </w:rPr>
        <w:t xml:space="preserve"> </w:t>
      </w:r>
      <w:r w:rsidRPr="009536D9">
        <w:rPr>
          <w:rFonts w:ascii="Sylfaen" w:hAnsi="Sylfaen"/>
          <w:b/>
          <w:bCs/>
          <w:color w:val="1D2228"/>
        </w:rPr>
        <w:t>გუმბათის</w:t>
      </w:r>
      <w:r w:rsidRPr="009536D9">
        <w:rPr>
          <w:rFonts w:ascii="Sylfaen" w:hAnsi="Sylfaen" w:cs="Helvetica"/>
          <w:b/>
          <w:bCs/>
          <w:color w:val="1D2228"/>
        </w:rPr>
        <w:t xml:space="preserve"> </w:t>
      </w:r>
      <w:r w:rsidRPr="009536D9">
        <w:rPr>
          <w:rFonts w:ascii="Sylfaen" w:hAnsi="Sylfaen"/>
          <w:b/>
          <w:bCs/>
          <w:color w:val="1D2228"/>
        </w:rPr>
        <w:t>ლით</w:t>
      </w:r>
      <w:r w:rsidRPr="009536D9">
        <w:rPr>
          <w:rFonts w:ascii="Sylfaen" w:hAnsi="Sylfaen" w:cs="Helvetica"/>
          <w:b/>
          <w:bCs/>
          <w:color w:val="1D2228"/>
        </w:rPr>
        <w:t xml:space="preserve">. </w:t>
      </w:r>
      <w:r w:rsidRPr="009536D9">
        <w:rPr>
          <w:rFonts w:ascii="Sylfaen" w:hAnsi="Sylfaen"/>
          <w:b/>
          <w:bCs/>
          <w:color w:val="1D2228"/>
        </w:rPr>
        <w:t>ბაგირები</w:t>
      </w:r>
    </w:p>
    <w:p w14:paraId="0FDF807E" w14:textId="77777777" w:rsidR="00602A9B" w:rsidRPr="009536D9" w:rsidRDefault="00602A9B" w:rsidP="00602A9B">
      <w:pPr>
        <w:pStyle w:val="ListParagraph"/>
        <w:shd w:val="clear" w:color="auto" w:fill="FFFFFF"/>
        <w:spacing w:before="100" w:beforeAutospacing="1"/>
        <w:ind w:left="1350"/>
        <w:rPr>
          <w:rFonts w:ascii="Sylfaen" w:hAnsi="Sylfaen" w:cs="Helvetica"/>
          <w:b/>
          <w:bCs/>
          <w:color w:val="1D2228"/>
        </w:rPr>
      </w:pPr>
    </w:p>
    <w:p w14:paraId="00FBCE60" w14:textId="77777777" w:rsidR="00DD7592" w:rsidRPr="009536D9" w:rsidRDefault="00DD7592" w:rsidP="00DD7592">
      <w:pPr>
        <w:pStyle w:val="ListParagraph"/>
        <w:numPr>
          <w:ilvl w:val="0"/>
          <w:numId w:val="14"/>
        </w:numPr>
        <w:shd w:val="clear" w:color="auto" w:fill="FFFFFF"/>
        <w:spacing w:before="100" w:beforeAutospacing="1"/>
        <w:rPr>
          <w:rFonts w:ascii="Sylfaen" w:hAnsi="Sylfaen" w:cs="Helvetica"/>
          <w:color w:val="1D2228"/>
        </w:rPr>
      </w:pPr>
      <w:proofErr w:type="spellStart"/>
      <w:r w:rsidRPr="009536D9">
        <w:rPr>
          <w:rFonts w:ascii="Sylfaen" w:hAnsi="Sylfaen"/>
          <w:color w:val="1D2228"/>
        </w:rPr>
        <w:t>ცენტრალური</w:t>
      </w:r>
      <w:proofErr w:type="spellEnd"/>
      <w:r w:rsidRPr="009536D9">
        <w:rPr>
          <w:rFonts w:ascii="Sylfaen" w:hAnsi="Sylfaen" w:cs="Helvetica"/>
          <w:color w:val="1D2228"/>
        </w:rPr>
        <w:t xml:space="preserve"> </w:t>
      </w:r>
      <w:proofErr w:type="spellStart"/>
      <w:r w:rsidRPr="009536D9">
        <w:rPr>
          <w:rFonts w:ascii="Sylfaen" w:hAnsi="Sylfaen"/>
          <w:color w:val="1D2228"/>
        </w:rPr>
        <w:t>გუმბათის</w:t>
      </w:r>
      <w:proofErr w:type="spellEnd"/>
      <w:r w:rsidRPr="009536D9">
        <w:rPr>
          <w:rFonts w:ascii="Sylfaen" w:hAnsi="Sylfaen" w:cs="Helvetica"/>
          <w:color w:val="1D2228"/>
        </w:rPr>
        <w:t xml:space="preserve"> </w:t>
      </w:r>
      <w:proofErr w:type="spellStart"/>
      <w:r w:rsidRPr="009536D9">
        <w:rPr>
          <w:rFonts w:ascii="Sylfaen" w:hAnsi="Sylfaen"/>
          <w:color w:val="1D2228"/>
        </w:rPr>
        <w:t>ლით</w:t>
      </w:r>
      <w:proofErr w:type="spellEnd"/>
      <w:r w:rsidRPr="009536D9">
        <w:rPr>
          <w:rFonts w:ascii="Sylfaen" w:hAnsi="Sylfaen" w:cs="Helvetica"/>
          <w:color w:val="1D2228"/>
        </w:rPr>
        <w:t xml:space="preserve">. </w:t>
      </w:r>
      <w:proofErr w:type="spellStart"/>
      <w:r w:rsidRPr="009536D9">
        <w:rPr>
          <w:rFonts w:ascii="Sylfaen" w:hAnsi="Sylfaen"/>
          <w:color w:val="1D2228"/>
        </w:rPr>
        <w:t>ბაგირების</w:t>
      </w:r>
      <w:proofErr w:type="spellEnd"/>
      <w:r w:rsidRPr="009536D9">
        <w:rPr>
          <w:rFonts w:ascii="Sylfaen" w:hAnsi="Sylfaen" w:cs="Helvetica"/>
          <w:color w:val="1D2228"/>
        </w:rPr>
        <w:t xml:space="preserve"> </w:t>
      </w:r>
      <w:proofErr w:type="spellStart"/>
      <w:r w:rsidRPr="009536D9">
        <w:rPr>
          <w:rFonts w:ascii="Sylfaen" w:hAnsi="Sylfaen"/>
          <w:color w:val="1D2228"/>
        </w:rPr>
        <w:t>დაჭიმულობის</w:t>
      </w:r>
      <w:proofErr w:type="spellEnd"/>
      <w:r w:rsidRPr="009536D9">
        <w:rPr>
          <w:rFonts w:ascii="Sylfaen" w:hAnsi="Sylfaen" w:cs="Helvetica"/>
          <w:color w:val="1D2228"/>
        </w:rPr>
        <w:t xml:space="preserve"> </w:t>
      </w:r>
      <w:proofErr w:type="spellStart"/>
      <w:r w:rsidRPr="009536D9">
        <w:rPr>
          <w:rFonts w:ascii="Sylfaen" w:hAnsi="Sylfaen"/>
          <w:color w:val="1D2228"/>
        </w:rPr>
        <w:t>ნახაზის</w:t>
      </w:r>
      <w:proofErr w:type="spellEnd"/>
      <w:r w:rsidRPr="009536D9">
        <w:rPr>
          <w:rFonts w:ascii="Sylfaen" w:hAnsi="Sylfaen" w:cs="Helvetica"/>
          <w:color w:val="1D2228"/>
        </w:rPr>
        <w:t xml:space="preserve"> </w:t>
      </w:r>
      <w:proofErr w:type="spellStart"/>
      <w:r w:rsidRPr="009536D9">
        <w:rPr>
          <w:rFonts w:ascii="Sylfaen" w:hAnsi="Sylfaen"/>
          <w:color w:val="1D2228"/>
        </w:rPr>
        <w:t>მომზადება</w:t>
      </w:r>
      <w:proofErr w:type="spellEnd"/>
      <w:r w:rsidRPr="009536D9">
        <w:rPr>
          <w:rFonts w:ascii="Sylfaen" w:hAnsi="Sylfaen" w:cs="Helvetica"/>
          <w:color w:val="1D2228"/>
        </w:rPr>
        <w:t xml:space="preserve">, </w:t>
      </w:r>
      <w:proofErr w:type="spellStart"/>
      <w:r w:rsidRPr="009536D9">
        <w:rPr>
          <w:rFonts w:ascii="Sylfaen" w:hAnsi="Sylfaen"/>
          <w:color w:val="1D2228"/>
        </w:rPr>
        <w:t>დეტალური</w:t>
      </w:r>
      <w:proofErr w:type="spellEnd"/>
      <w:r w:rsidRPr="009536D9">
        <w:rPr>
          <w:rFonts w:ascii="Sylfaen" w:hAnsi="Sylfaen" w:cs="Helvetica"/>
          <w:color w:val="1D2228"/>
        </w:rPr>
        <w:t xml:space="preserve"> </w:t>
      </w:r>
      <w:proofErr w:type="spellStart"/>
      <w:r w:rsidRPr="009536D9">
        <w:rPr>
          <w:rFonts w:ascii="Sylfaen" w:hAnsi="Sylfaen"/>
          <w:color w:val="1D2228"/>
        </w:rPr>
        <w:t>კვანძებით</w:t>
      </w:r>
      <w:proofErr w:type="spellEnd"/>
      <w:r w:rsidRPr="009536D9">
        <w:rPr>
          <w:rFonts w:ascii="Sylfaen" w:hAnsi="Sylfaen" w:cs="Helvetica"/>
          <w:color w:val="1D2228"/>
        </w:rPr>
        <w:t xml:space="preserve"> </w:t>
      </w:r>
      <w:proofErr w:type="spellStart"/>
      <w:r w:rsidRPr="009536D9">
        <w:rPr>
          <w:rFonts w:ascii="Sylfaen" w:hAnsi="Sylfaen"/>
          <w:color w:val="1D2228"/>
        </w:rPr>
        <w:t>და</w:t>
      </w:r>
      <w:proofErr w:type="spellEnd"/>
      <w:r w:rsidRPr="009536D9">
        <w:rPr>
          <w:rFonts w:ascii="Sylfaen" w:hAnsi="Sylfaen" w:cs="Helvetica"/>
          <w:color w:val="1D2228"/>
        </w:rPr>
        <w:t xml:space="preserve"> </w:t>
      </w:r>
      <w:proofErr w:type="spellStart"/>
      <w:r w:rsidRPr="009536D9">
        <w:rPr>
          <w:rFonts w:ascii="Sylfaen" w:hAnsi="Sylfaen"/>
          <w:color w:val="1D2228"/>
        </w:rPr>
        <w:t>დატვირთულობით</w:t>
      </w:r>
      <w:proofErr w:type="spellEnd"/>
    </w:p>
    <w:p w14:paraId="04819393" w14:textId="42D49BF7" w:rsidR="003F2940" w:rsidRPr="009536D9" w:rsidRDefault="00D107E0" w:rsidP="003F2940">
      <w:pPr>
        <w:pStyle w:val="ListParagraph"/>
        <w:numPr>
          <w:ilvl w:val="0"/>
          <w:numId w:val="14"/>
        </w:numPr>
        <w:shd w:val="clear" w:color="auto" w:fill="FFFFFF"/>
        <w:spacing w:before="100" w:beforeAutospacing="1"/>
        <w:rPr>
          <w:rFonts w:ascii="Sylfaen" w:hAnsi="Sylfaen"/>
          <w:color w:val="1D2228"/>
        </w:rPr>
      </w:pPr>
      <w:proofErr w:type="spellStart"/>
      <w:r w:rsidRPr="009536D9">
        <w:rPr>
          <w:rFonts w:ascii="Sylfaen" w:hAnsi="Sylfaen"/>
          <w:color w:val="1D2228"/>
        </w:rPr>
        <w:t>ცენტრალური</w:t>
      </w:r>
      <w:proofErr w:type="spellEnd"/>
      <w:r w:rsidRPr="009536D9">
        <w:rPr>
          <w:rFonts w:ascii="Sylfaen" w:hAnsi="Sylfaen" w:cs="Helvetica"/>
          <w:color w:val="1D2228"/>
        </w:rPr>
        <w:t xml:space="preserve"> </w:t>
      </w:r>
      <w:proofErr w:type="spellStart"/>
      <w:r w:rsidRPr="009536D9">
        <w:rPr>
          <w:rFonts w:ascii="Sylfaen" w:hAnsi="Sylfaen"/>
          <w:color w:val="1D2228"/>
        </w:rPr>
        <w:t>გუმბათის</w:t>
      </w:r>
      <w:proofErr w:type="spellEnd"/>
      <w:r w:rsidRPr="009536D9">
        <w:rPr>
          <w:rFonts w:ascii="Sylfaen" w:hAnsi="Sylfaen" w:cs="Helvetica"/>
          <w:color w:val="1D2228"/>
        </w:rPr>
        <w:t xml:space="preserve"> </w:t>
      </w:r>
      <w:proofErr w:type="spellStart"/>
      <w:r w:rsidRPr="009536D9">
        <w:rPr>
          <w:rFonts w:ascii="Sylfaen" w:hAnsi="Sylfaen"/>
          <w:color w:val="1D2228"/>
        </w:rPr>
        <w:t>ლით</w:t>
      </w:r>
      <w:proofErr w:type="spellEnd"/>
      <w:r w:rsidRPr="009536D9">
        <w:rPr>
          <w:rFonts w:ascii="Sylfaen" w:hAnsi="Sylfaen" w:cs="Helvetica"/>
          <w:color w:val="1D2228"/>
        </w:rPr>
        <w:t xml:space="preserve">. </w:t>
      </w:r>
      <w:r w:rsidRPr="009536D9">
        <w:rPr>
          <w:rFonts w:ascii="Sylfaen" w:hAnsi="Sylfaen"/>
          <w:color w:val="1D2228"/>
        </w:rPr>
        <w:t>ბაგირების</w:t>
      </w:r>
      <w:r w:rsidRPr="009536D9">
        <w:rPr>
          <w:rFonts w:ascii="Sylfaen" w:hAnsi="Sylfaen" w:cs="Helvetica"/>
          <w:color w:val="1D2228"/>
        </w:rPr>
        <w:t xml:space="preserve"> </w:t>
      </w:r>
      <w:r w:rsidRPr="009536D9">
        <w:rPr>
          <w:rFonts w:ascii="Sylfaen" w:hAnsi="Sylfaen"/>
          <w:color w:val="1D2228"/>
        </w:rPr>
        <w:t>დაძაბულობის</w:t>
      </w:r>
      <w:r w:rsidRPr="009536D9">
        <w:rPr>
          <w:rFonts w:ascii="Sylfaen" w:hAnsi="Sylfaen" w:cs="Helvetica"/>
          <w:color w:val="1D2228"/>
        </w:rPr>
        <w:t xml:space="preserve"> </w:t>
      </w:r>
      <w:r w:rsidRPr="009536D9">
        <w:rPr>
          <w:rFonts w:ascii="Sylfaen" w:hAnsi="Sylfaen"/>
          <w:color w:val="1D2228"/>
        </w:rPr>
        <w:t>შემოწმება</w:t>
      </w:r>
      <w:r w:rsidRPr="009536D9">
        <w:rPr>
          <w:rFonts w:ascii="Sylfaen" w:hAnsi="Sylfaen" w:cs="Helvetica"/>
          <w:color w:val="1D2228"/>
        </w:rPr>
        <w:t xml:space="preserve"> </w:t>
      </w:r>
      <w:proofErr w:type="spellStart"/>
      <w:r w:rsidRPr="009536D9">
        <w:rPr>
          <w:rFonts w:ascii="Sylfaen" w:hAnsi="Sylfaen"/>
          <w:color w:val="1D2228"/>
        </w:rPr>
        <w:t>და</w:t>
      </w:r>
      <w:proofErr w:type="spellEnd"/>
      <w:r w:rsidRPr="009536D9">
        <w:rPr>
          <w:rFonts w:ascii="Sylfaen" w:hAnsi="Sylfaen" w:cs="Helvetica"/>
          <w:color w:val="1D2228"/>
        </w:rPr>
        <w:t xml:space="preserve"> </w:t>
      </w:r>
      <w:proofErr w:type="spellStart"/>
      <w:r w:rsidRPr="009536D9">
        <w:rPr>
          <w:rFonts w:ascii="Sylfaen" w:hAnsi="Sylfaen"/>
          <w:color w:val="1D2228"/>
        </w:rPr>
        <w:t>შემდგომ</w:t>
      </w:r>
      <w:proofErr w:type="spellEnd"/>
      <w:r w:rsidRPr="009536D9">
        <w:rPr>
          <w:rFonts w:ascii="Sylfaen" w:hAnsi="Sylfaen" w:cs="Helvetica"/>
          <w:color w:val="1D2228"/>
        </w:rPr>
        <w:t xml:space="preserve"> </w:t>
      </w:r>
      <w:proofErr w:type="spellStart"/>
      <w:r w:rsidRPr="009536D9">
        <w:rPr>
          <w:rFonts w:ascii="Sylfaen" w:hAnsi="Sylfaen"/>
          <w:color w:val="1D2228"/>
        </w:rPr>
        <w:t>მისი</w:t>
      </w:r>
      <w:proofErr w:type="spellEnd"/>
      <w:r w:rsidRPr="009536D9">
        <w:rPr>
          <w:rFonts w:ascii="Sylfaen" w:hAnsi="Sylfaen" w:cs="Helvetica"/>
          <w:color w:val="1D2228"/>
        </w:rPr>
        <w:t xml:space="preserve"> </w:t>
      </w:r>
      <w:proofErr w:type="spellStart"/>
      <w:r w:rsidR="00DD7592" w:rsidRPr="009536D9">
        <w:rPr>
          <w:rFonts w:ascii="Sylfaen" w:hAnsi="Sylfaen"/>
          <w:color w:val="1D2228"/>
        </w:rPr>
        <w:t>დაჭიმვა</w:t>
      </w:r>
      <w:proofErr w:type="spellEnd"/>
      <w:r w:rsidR="00DD7592" w:rsidRPr="009536D9">
        <w:rPr>
          <w:rFonts w:ascii="Sylfaen" w:hAnsi="Sylfaen"/>
          <w:color w:val="1D2228"/>
        </w:rPr>
        <w:t>.</w:t>
      </w:r>
    </w:p>
    <w:p w14:paraId="04E91FB4" w14:textId="77777777" w:rsidR="003F2940" w:rsidRPr="009536D9" w:rsidRDefault="003F2940" w:rsidP="003F2940">
      <w:pPr>
        <w:pStyle w:val="ListParagraph"/>
        <w:shd w:val="clear" w:color="auto" w:fill="FFFFFF"/>
        <w:spacing w:before="100" w:beforeAutospacing="1"/>
        <w:ind w:left="516"/>
        <w:rPr>
          <w:rFonts w:ascii="Sylfaen" w:hAnsi="Sylfaen" w:cs="Helvetica"/>
          <w:color w:val="1D2228"/>
        </w:rPr>
      </w:pPr>
    </w:p>
    <w:p w14:paraId="3686C296" w14:textId="382BD9D6" w:rsidR="003F2940" w:rsidRPr="009536D9" w:rsidRDefault="00D107E0" w:rsidP="009536D9">
      <w:pPr>
        <w:pStyle w:val="ListParagraph"/>
        <w:numPr>
          <w:ilvl w:val="1"/>
          <w:numId w:val="2"/>
        </w:numPr>
        <w:shd w:val="clear" w:color="auto" w:fill="FFFFFF"/>
        <w:spacing w:before="100" w:beforeAutospacing="1"/>
        <w:rPr>
          <w:rFonts w:ascii="Sylfaen" w:hAnsi="Sylfaen"/>
          <w:b/>
          <w:bCs/>
          <w:color w:val="1D2228"/>
        </w:rPr>
      </w:pPr>
      <w:r w:rsidRPr="009536D9">
        <w:rPr>
          <w:rFonts w:ascii="Sylfaen" w:hAnsi="Sylfaen"/>
          <w:b/>
          <w:bCs/>
          <w:color w:val="1D2228"/>
        </w:rPr>
        <w:t>ცენტრალური</w:t>
      </w:r>
      <w:r w:rsidRPr="009536D9">
        <w:rPr>
          <w:rFonts w:ascii="Sylfaen" w:hAnsi="Sylfaen" w:cs="Helvetica"/>
          <w:b/>
          <w:bCs/>
          <w:color w:val="1D2228"/>
        </w:rPr>
        <w:t xml:space="preserve"> </w:t>
      </w:r>
      <w:r w:rsidRPr="009536D9">
        <w:rPr>
          <w:rFonts w:ascii="Sylfaen" w:hAnsi="Sylfaen"/>
          <w:b/>
          <w:bCs/>
          <w:color w:val="1D2228"/>
        </w:rPr>
        <w:t>გუმბათის</w:t>
      </w:r>
      <w:r w:rsidRPr="009536D9">
        <w:rPr>
          <w:rFonts w:ascii="Sylfaen" w:hAnsi="Sylfaen" w:cs="Helvetica"/>
          <w:b/>
          <w:bCs/>
          <w:color w:val="1D2228"/>
        </w:rPr>
        <w:t xml:space="preserve"> </w:t>
      </w:r>
      <w:r w:rsidRPr="009536D9">
        <w:rPr>
          <w:rFonts w:ascii="Sylfaen" w:hAnsi="Sylfaen"/>
          <w:b/>
          <w:bCs/>
          <w:color w:val="1D2228"/>
        </w:rPr>
        <w:t>ლით</w:t>
      </w:r>
      <w:r w:rsidRPr="009536D9">
        <w:rPr>
          <w:rFonts w:ascii="Sylfaen" w:hAnsi="Sylfaen" w:cs="Helvetica"/>
          <w:b/>
          <w:bCs/>
          <w:color w:val="1D2228"/>
        </w:rPr>
        <w:t xml:space="preserve">. </w:t>
      </w:r>
      <w:r w:rsidRPr="009536D9">
        <w:rPr>
          <w:rFonts w:ascii="Sylfaen" w:hAnsi="Sylfaen"/>
          <w:b/>
          <w:bCs/>
          <w:color w:val="1D2228"/>
        </w:rPr>
        <w:t>დეკორატიული</w:t>
      </w:r>
      <w:r w:rsidRPr="009536D9">
        <w:rPr>
          <w:rFonts w:ascii="Sylfaen" w:hAnsi="Sylfaen" w:cs="Helvetica"/>
          <w:b/>
          <w:bCs/>
          <w:color w:val="1D2228"/>
        </w:rPr>
        <w:t xml:space="preserve"> </w:t>
      </w:r>
      <w:r w:rsidRPr="009536D9">
        <w:rPr>
          <w:rFonts w:ascii="Sylfaen" w:hAnsi="Sylfaen"/>
          <w:b/>
          <w:bCs/>
          <w:color w:val="1D2228"/>
        </w:rPr>
        <w:t>ჩანართები</w:t>
      </w:r>
      <w:r w:rsidR="003F2940" w:rsidRPr="009536D9">
        <w:rPr>
          <w:rFonts w:ascii="Sylfaen" w:hAnsi="Sylfaen"/>
          <w:b/>
          <w:bCs/>
          <w:color w:val="1D2228"/>
        </w:rPr>
        <w:t>.</w:t>
      </w:r>
    </w:p>
    <w:p w14:paraId="4D729F89" w14:textId="77777777" w:rsidR="003F2940" w:rsidRPr="009536D9" w:rsidRDefault="003F2940" w:rsidP="003F2940">
      <w:pPr>
        <w:pStyle w:val="ListParagraph"/>
        <w:shd w:val="clear" w:color="auto" w:fill="FFFFFF"/>
        <w:spacing w:before="100" w:beforeAutospacing="1"/>
        <w:ind w:left="516"/>
        <w:rPr>
          <w:rFonts w:ascii="Sylfaen" w:hAnsi="Sylfaen" w:cs="Helvetica"/>
          <w:color w:val="1D2228"/>
        </w:rPr>
      </w:pPr>
    </w:p>
    <w:p w14:paraId="171CE547" w14:textId="3F0B4362" w:rsidR="003F2940" w:rsidRPr="009536D9" w:rsidRDefault="00D107E0" w:rsidP="009536D9">
      <w:pPr>
        <w:pStyle w:val="ListParagraph"/>
        <w:numPr>
          <w:ilvl w:val="0"/>
          <w:numId w:val="15"/>
        </w:numPr>
        <w:shd w:val="clear" w:color="auto" w:fill="FFFFFF"/>
        <w:spacing w:before="100" w:beforeAutospacing="1"/>
        <w:rPr>
          <w:rFonts w:ascii="Sylfaen" w:hAnsi="Sylfaen" w:cs="Helvetica"/>
          <w:color w:val="1D2228"/>
        </w:rPr>
      </w:pPr>
      <w:r w:rsidRPr="009536D9">
        <w:rPr>
          <w:rFonts w:ascii="Sylfaen" w:hAnsi="Sylfaen"/>
          <w:color w:val="1D2228"/>
        </w:rPr>
        <w:t>ლითონის</w:t>
      </w:r>
      <w:r w:rsidRPr="009536D9">
        <w:rPr>
          <w:rFonts w:ascii="Sylfaen" w:hAnsi="Sylfaen" w:cs="Helvetica"/>
          <w:color w:val="1D2228"/>
        </w:rPr>
        <w:t xml:space="preserve"> </w:t>
      </w:r>
      <w:r w:rsidRPr="009536D9">
        <w:rPr>
          <w:rFonts w:ascii="Sylfaen" w:hAnsi="Sylfaen"/>
          <w:color w:val="1D2228"/>
        </w:rPr>
        <w:t>მილების</w:t>
      </w:r>
      <w:r w:rsidRPr="009536D9">
        <w:rPr>
          <w:rFonts w:ascii="Sylfaen" w:hAnsi="Sylfaen" w:cs="Helvetica"/>
          <w:color w:val="1D2228"/>
        </w:rPr>
        <w:t xml:space="preserve"> </w:t>
      </w:r>
      <w:r w:rsidRPr="009536D9">
        <w:rPr>
          <w:rFonts w:ascii="Sylfaen" w:hAnsi="Sylfaen"/>
          <w:color w:val="1D2228"/>
        </w:rPr>
        <w:t>დათვალიერება</w:t>
      </w:r>
      <w:r w:rsidRPr="009536D9">
        <w:rPr>
          <w:rFonts w:ascii="Sylfaen" w:hAnsi="Sylfaen" w:cs="Helvetica"/>
          <w:color w:val="1D2228"/>
        </w:rPr>
        <w:t xml:space="preserve"> 100% </w:t>
      </w:r>
      <w:r w:rsidRPr="009536D9">
        <w:rPr>
          <w:rFonts w:ascii="Sylfaen" w:hAnsi="Sylfaen"/>
          <w:color w:val="1D2228"/>
        </w:rPr>
        <w:t>და</w:t>
      </w:r>
      <w:r w:rsidRPr="009536D9">
        <w:rPr>
          <w:rFonts w:ascii="Sylfaen" w:hAnsi="Sylfaen" w:cs="Helvetica"/>
          <w:color w:val="1D2228"/>
        </w:rPr>
        <w:t xml:space="preserve"> </w:t>
      </w:r>
      <w:r w:rsidRPr="009536D9">
        <w:rPr>
          <w:rFonts w:ascii="Sylfaen" w:hAnsi="Sylfaen"/>
          <w:color w:val="1D2228"/>
        </w:rPr>
        <w:t>სარისკო</w:t>
      </w:r>
      <w:r w:rsidRPr="009536D9">
        <w:rPr>
          <w:rFonts w:ascii="Sylfaen" w:hAnsi="Sylfaen" w:cs="Helvetica"/>
          <w:color w:val="1D2228"/>
        </w:rPr>
        <w:t xml:space="preserve"> </w:t>
      </w:r>
      <w:r w:rsidRPr="009536D9">
        <w:rPr>
          <w:rFonts w:ascii="Sylfaen" w:hAnsi="Sylfaen"/>
          <w:color w:val="1D2228"/>
        </w:rPr>
        <w:t>ადგილების</w:t>
      </w:r>
      <w:r w:rsidRPr="009536D9">
        <w:rPr>
          <w:rFonts w:ascii="Sylfaen" w:hAnsi="Sylfaen" w:cs="Helvetica"/>
          <w:color w:val="1D2228"/>
        </w:rPr>
        <w:t xml:space="preserve"> </w:t>
      </w:r>
      <w:r w:rsidRPr="009536D9">
        <w:rPr>
          <w:rFonts w:ascii="Sylfaen" w:hAnsi="Sylfaen"/>
          <w:color w:val="1D2228"/>
        </w:rPr>
        <w:t>იდენტიფიცირება</w:t>
      </w:r>
      <w:r w:rsidRPr="009536D9">
        <w:rPr>
          <w:rFonts w:ascii="Sylfaen" w:hAnsi="Sylfaen" w:cs="Helvetica"/>
          <w:color w:val="1D2228"/>
        </w:rPr>
        <w:t xml:space="preserve"> (</w:t>
      </w:r>
      <w:r w:rsidRPr="009536D9">
        <w:rPr>
          <w:rFonts w:ascii="Sylfaen" w:hAnsi="Sylfaen"/>
          <w:color w:val="1D2228"/>
        </w:rPr>
        <w:t>ფოტო</w:t>
      </w:r>
      <w:r w:rsidRPr="009536D9">
        <w:rPr>
          <w:rFonts w:ascii="Sylfaen" w:hAnsi="Sylfaen" w:cs="Helvetica"/>
          <w:color w:val="1D2228"/>
        </w:rPr>
        <w:t xml:space="preserve"> </w:t>
      </w:r>
      <w:r w:rsidRPr="009536D9">
        <w:rPr>
          <w:rFonts w:ascii="Sylfaen" w:hAnsi="Sylfaen"/>
          <w:color w:val="1D2228"/>
        </w:rPr>
        <w:t>დასურათება</w:t>
      </w:r>
      <w:proofErr w:type="gramStart"/>
      <w:r w:rsidRPr="009536D9">
        <w:rPr>
          <w:rFonts w:ascii="Sylfaen" w:hAnsi="Sylfaen" w:cs="Helvetica"/>
          <w:color w:val="1D2228"/>
        </w:rPr>
        <w:t>)</w:t>
      </w:r>
      <w:r w:rsidR="003F2940" w:rsidRPr="009536D9">
        <w:rPr>
          <w:rFonts w:ascii="Sylfaen" w:hAnsi="Sylfaen" w:cs="Helvetica"/>
          <w:color w:val="1D2228"/>
        </w:rPr>
        <w:t>;</w:t>
      </w:r>
      <w:proofErr w:type="gramEnd"/>
    </w:p>
    <w:p w14:paraId="1D34B06A" w14:textId="26C040CE" w:rsidR="003F2940" w:rsidRPr="009536D9" w:rsidRDefault="00D107E0" w:rsidP="009536D9">
      <w:pPr>
        <w:pStyle w:val="ListParagraph"/>
        <w:numPr>
          <w:ilvl w:val="0"/>
          <w:numId w:val="15"/>
        </w:numPr>
        <w:shd w:val="clear" w:color="auto" w:fill="FFFFFF"/>
        <w:rPr>
          <w:rFonts w:ascii="Sylfaen" w:hAnsi="Sylfaen" w:cs="Helvetica"/>
          <w:color w:val="1D2228"/>
        </w:rPr>
      </w:pPr>
      <w:r w:rsidRPr="009536D9">
        <w:rPr>
          <w:rFonts w:ascii="Sylfaen" w:hAnsi="Sylfaen"/>
          <w:color w:val="1D2228"/>
        </w:rPr>
        <w:t>კვანძის</w:t>
      </w:r>
      <w:r w:rsidRPr="009536D9">
        <w:rPr>
          <w:rFonts w:ascii="Sylfaen" w:hAnsi="Sylfaen" w:cs="Helvetica"/>
          <w:color w:val="1D2228"/>
        </w:rPr>
        <w:t xml:space="preserve"> </w:t>
      </w:r>
      <w:r w:rsidRPr="009536D9">
        <w:rPr>
          <w:rFonts w:ascii="Sylfaen" w:hAnsi="Sylfaen"/>
          <w:color w:val="1D2228"/>
        </w:rPr>
        <w:t>ჩამაგრების</w:t>
      </w:r>
      <w:r w:rsidRPr="009536D9">
        <w:rPr>
          <w:rFonts w:ascii="Sylfaen" w:hAnsi="Sylfaen" w:cs="Helvetica"/>
          <w:color w:val="1D2228"/>
        </w:rPr>
        <w:t xml:space="preserve"> </w:t>
      </w:r>
      <w:r w:rsidRPr="009536D9">
        <w:rPr>
          <w:rFonts w:ascii="Sylfaen" w:hAnsi="Sylfaen"/>
          <w:color w:val="1D2228"/>
        </w:rPr>
        <w:t>მეთოდოლოგიის</w:t>
      </w:r>
      <w:r w:rsidRPr="009536D9">
        <w:rPr>
          <w:rFonts w:ascii="Sylfaen" w:hAnsi="Sylfaen" w:cs="Helvetica"/>
          <w:color w:val="1D2228"/>
        </w:rPr>
        <w:t xml:space="preserve"> </w:t>
      </w:r>
      <w:proofErr w:type="spellStart"/>
      <w:r w:rsidRPr="009536D9">
        <w:rPr>
          <w:rFonts w:ascii="Sylfaen" w:hAnsi="Sylfaen"/>
          <w:color w:val="1D2228"/>
        </w:rPr>
        <w:t>შემუშავება</w:t>
      </w:r>
      <w:proofErr w:type="spellEnd"/>
      <w:r w:rsidRPr="009536D9">
        <w:rPr>
          <w:rFonts w:ascii="Sylfaen" w:hAnsi="Sylfaen" w:cs="Helvetica"/>
          <w:color w:val="1D2228"/>
        </w:rPr>
        <w:t xml:space="preserve"> </w:t>
      </w:r>
      <w:proofErr w:type="spellStart"/>
      <w:r w:rsidRPr="009536D9">
        <w:rPr>
          <w:rFonts w:ascii="Sylfaen" w:hAnsi="Sylfaen"/>
          <w:color w:val="1D2228"/>
        </w:rPr>
        <w:t>და</w:t>
      </w:r>
      <w:proofErr w:type="spellEnd"/>
      <w:r w:rsidRPr="009536D9">
        <w:rPr>
          <w:rFonts w:ascii="Sylfaen" w:hAnsi="Sylfaen" w:cs="Helvetica"/>
          <w:color w:val="1D2228"/>
        </w:rPr>
        <w:t xml:space="preserve"> </w:t>
      </w:r>
      <w:proofErr w:type="spellStart"/>
      <w:r w:rsidRPr="009536D9">
        <w:rPr>
          <w:rFonts w:ascii="Sylfaen" w:hAnsi="Sylfaen"/>
          <w:color w:val="1D2228"/>
        </w:rPr>
        <w:t>ნახაზის</w:t>
      </w:r>
      <w:proofErr w:type="spellEnd"/>
      <w:r w:rsidRPr="009536D9">
        <w:rPr>
          <w:rFonts w:ascii="Sylfaen" w:hAnsi="Sylfaen" w:cs="Helvetica"/>
          <w:color w:val="1D2228"/>
        </w:rPr>
        <w:t xml:space="preserve"> </w:t>
      </w:r>
      <w:proofErr w:type="spellStart"/>
      <w:r w:rsidR="00DD7592" w:rsidRPr="009536D9">
        <w:rPr>
          <w:rFonts w:ascii="Sylfaen" w:hAnsi="Sylfaen"/>
          <w:color w:val="1D2228"/>
        </w:rPr>
        <w:t>მომზადება</w:t>
      </w:r>
      <w:proofErr w:type="spellEnd"/>
      <w:r w:rsidR="00DD7592" w:rsidRPr="009536D9">
        <w:rPr>
          <w:rFonts w:ascii="Sylfaen" w:hAnsi="Sylfaen"/>
          <w:color w:val="1D2228"/>
        </w:rPr>
        <w:t>.</w:t>
      </w:r>
    </w:p>
    <w:p w14:paraId="7901666F" w14:textId="2E24DC14" w:rsidR="00D107E0" w:rsidRDefault="00D107E0" w:rsidP="003F2940">
      <w:pPr>
        <w:pStyle w:val="ListParagraph"/>
        <w:numPr>
          <w:ilvl w:val="0"/>
          <w:numId w:val="15"/>
        </w:numPr>
        <w:shd w:val="clear" w:color="auto" w:fill="FFFFFF"/>
        <w:rPr>
          <w:rFonts w:ascii="Sylfaen" w:hAnsi="Sylfaen" w:cs="Helvetica"/>
          <w:color w:val="1D2228"/>
        </w:rPr>
      </w:pPr>
      <w:proofErr w:type="spellStart"/>
      <w:r w:rsidRPr="009536D9">
        <w:rPr>
          <w:rFonts w:ascii="Sylfaen" w:hAnsi="Sylfaen"/>
          <w:color w:val="1D2228"/>
        </w:rPr>
        <w:t>ყველა</w:t>
      </w:r>
      <w:proofErr w:type="spellEnd"/>
      <w:r w:rsidRPr="009536D9">
        <w:rPr>
          <w:rFonts w:ascii="Sylfaen" w:hAnsi="Sylfaen" w:cs="Helvetica"/>
          <w:color w:val="1D2228"/>
        </w:rPr>
        <w:t xml:space="preserve"> </w:t>
      </w:r>
      <w:proofErr w:type="spellStart"/>
      <w:r w:rsidRPr="009536D9">
        <w:rPr>
          <w:rFonts w:ascii="Sylfaen" w:hAnsi="Sylfaen"/>
          <w:color w:val="1D2228"/>
        </w:rPr>
        <w:t>ხარვეზული</w:t>
      </w:r>
      <w:proofErr w:type="spellEnd"/>
      <w:r w:rsidRPr="009536D9">
        <w:rPr>
          <w:rFonts w:ascii="Sylfaen" w:hAnsi="Sylfaen" w:cs="Helvetica"/>
          <w:color w:val="1D2228"/>
        </w:rPr>
        <w:t xml:space="preserve"> </w:t>
      </w:r>
      <w:proofErr w:type="spellStart"/>
      <w:r w:rsidRPr="009536D9">
        <w:rPr>
          <w:rFonts w:ascii="Sylfaen" w:hAnsi="Sylfaen"/>
          <w:color w:val="1D2228"/>
        </w:rPr>
        <w:t>დეტალის</w:t>
      </w:r>
      <w:proofErr w:type="spellEnd"/>
      <w:r w:rsidRPr="009536D9">
        <w:rPr>
          <w:rFonts w:ascii="Sylfaen" w:hAnsi="Sylfaen" w:cs="Helvetica"/>
          <w:color w:val="1D2228"/>
        </w:rPr>
        <w:t xml:space="preserve"> </w:t>
      </w:r>
      <w:proofErr w:type="spellStart"/>
      <w:r w:rsidRPr="009536D9">
        <w:rPr>
          <w:rFonts w:ascii="Sylfaen" w:hAnsi="Sylfaen"/>
          <w:color w:val="1D2228"/>
        </w:rPr>
        <w:t>დაფიქსირება</w:t>
      </w:r>
      <w:proofErr w:type="spellEnd"/>
      <w:r w:rsidRPr="009536D9">
        <w:rPr>
          <w:rFonts w:ascii="Sylfaen" w:hAnsi="Sylfaen" w:cs="Helvetica"/>
          <w:color w:val="1D2228"/>
        </w:rPr>
        <w:t xml:space="preserve"> </w:t>
      </w:r>
      <w:proofErr w:type="spellStart"/>
      <w:r w:rsidRPr="009536D9">
        <w:rPr>
          <w:rFonts w:ascii="Sylfaen" w:hAnsi="Sylfaen"/>
          <w:color w:val="1D2228"/>
        </w:rPr>
        <w:t>რაოდენობრივად</w:t>
      </w:r>
      <w:proofErr w:type="spellEnd"/>
    </w:p>
    <w:p w14:paraId="6BCB7FFD" w14:textId="78F9F6DB" w:rsidR="004758C0" w:rsidRPr="009536D9" w:rsidRDefault="004758C0" w:rsidP="003F2940">
      <w:pPr>
        <w:pStyle w:val="ListParagraph"/>
        <w:numPr>
          <w:ilvl w:val="0"/>
          <w:numId w:val="15"/>
        </w:numPr>
        <w:shd w:val="clear" w:color="auto" w:fill="FFFFFF"/>
        <w:rPr>
          <w:rFonts w:ascii="Sylfaen" w:hAnsi="Sylfaen" w:cs="Helvetica"/>
          <w:color w:val="1D2228"/>
        </w:rPr>
      </w:pPr>
      <w:r w:rsidRPr="009536D9">
        <w:rPr>
          <w:rFonts w:ascii="Sylfaen" w:hAnsi="Sylfaen" w:cs="Helvetica"/>
          <w:color w:val="1D2228"/>
        </w:rPr>
        <w:t>BOQ </w:t>
      </w:r>
      <w:r w:rsidRPr="009536D9">
        <w:rPr>
          <w:rFonts w:ascii="Sylfaen" w:hAnsi="Sylfaen"/>
          <w:color w:val="1D2228"/>
        </w:rPr>
        <w:t>ს</w:t>
      </w:r>
      <w:r w:rsidRPr="009536D9">
        <w:rPr>
          <w:rFonts w:ascii="Sylfaen" w:hAnsi="Sylfaen" w:cs="Helvetica"/>
          <w:color w:val="1D2228"/>
        </w:rPr>
        <w:t xml:space="preserve"> </w:t>
      </w:r>
      <w:proofErr w:type="spellStart"/>
      <w:r w:rsidRPr="009536D9">
        <w:rPr>
          <w:rFonts w:ascii="Sylfaen" w:hAnsi="Sylfaen"/>
          <w:color w:val="1D2228"/>
        </w:rPr>
        <w:t>მომზადება</w:t>
      </w:r>
      <w:proofErr w:type="spellEnd"/>
    </w:p>
    <w:p w14:paraId="78376212" w14:textId="77777777" w:rsidR="003F2940" w:rsidRPr="009536D9" w:rsidRDefault="003F2940" w:rsidP="003F2940">
      <w:pPr>
        <w:pStyle w:val="ListParagraph"/>
        <w:shd w:val="clear" w:color="auto" w:fill="FFFFFF"/>
        <w:ind w:left="516"/>
        <w:rPr>
          <w:rFonts w:ascii="Sylfaen" w:hAnsi="Sylfaen" w:cs="Helvetica"/>
          <w:color w:val="1D2228"/>
        </w:rPr>
      </w:pPr>
    </w:p>
    <w:p w14:paraId="45C3BBEA" w14:textId="6E7C5F79" w:rsidR="00D107E0" w:rsidRPr="009536D9" w:rsidRDefault="00D107E0" w:rsidP="009536D9">
      <w:pPr>
        <w:pStyle w:val="ListParagraph"/>
        <w:numPr>
          <w:ilvl w:val="1"/>
          <w:numId w:val="2"/>
        </w:numPr>
        <w:shd w:val="clear" w:color="auto" w:fill="FFFFFF"/>
        <w:rPr>
          <w:rFonts w:ascii="Sylfaen" w:hAnsi="Sylfaen" w:cs="Helvetica"/>
          <w:b/>
          <w:bCs/>
          <w:color w:val="1D2228"/>
        </w:rPr>
      </w:pPr>
      <w:r w:rsidRPr="009536D9">
        <w:rPr>
          <w:rFonts w:ascii="Sylfaen" w:hAnsi="Sylfaen"/>
          <w:b/>
          <w:bCs/>
          <w:color w:val="1D2228"/>
        </w:rPr>
        <w:t>ცენტრალური</w:t>
      </w:r>
      <w:r w:rsidRPr="009536D9">
        <w:rPr>
          <w:rFonts w:ascii="Sylfaen" w:hAnsi="Sylfaen" w:cs="Helvetica"/>
          <w:b/>
          <w:bCs/>
          <w:color w:val="1D2228"/>
        </w:rPr>
        <w:t xml:space="preserve"> </w:t>
      </w:r>
      <w:r w:rsidRPr="009536D9">
        <w:rPr>
          <w:rFonts w:ascii="Sylfaen" w:hAnsi="Sylfaen"/>
          <w:b/>
          <w:bCs/>
          <w:color w:val="1D2228"/>
        </w:rPr>
        <w:t>გუმბათის</w:t>
      </w:r>
      <w:r w:rsidRPr="009536D9">
        <w:rPr>
          <w:rFonts w:ascii="Sylfaen" w:hAnsi="Sylfaen" w:cs="Helvetica"/>
          <w:b/>
          <w:bCs/>
          <w:color w:val="1D2228"/>
        </w:rPr>
        <w:t xml:space="preserve"> </w:t>
      </w:r>
      <w:r w:rsidRPr="009536D9">
        <w:rPr>
          <w:rFonts w:ascii="Sylfaen" w:hAnsi="Sylfaen"/>
          <w:b/>
          <w:bCs/>
          <w:color w:val="1D2228"/>
        </w:rPr>
        <w:t>დეკორატიული</w:t>
      </w:r>
      <w:r w:rsidRPr="009536D9">
        <w:rPr>
          <w:rFonts w:ascii="Sylfaen" w:hAnsi="Sylfaen" w:cs="Helvetica"/>
          <w:b/>
          <w:bCs/>
          <w:color w:val="1D2228"/>
        </w:rPr>
        <w:t xml:space="preserve"> </w:t>
      </w:r>
      <w:r w:rsidRPr="009536D9">
        <w:rPr>
          <w:rFonts w:ascii="Sylfaen" w:hAnsi="Sylfaen"/>
          <w:b/>
          <w:bCs/>
          <w:color w:val="1D2228"/>
        </w:rPr>
        <w:t>პანელები</w:t>
      </w:r>
    </w:p>
    <w:p w14:paraId="34679AF8" w14:textId="77777777" w:rsidR="009536D9" w:rsidRPr="009536D9" w:rsidRDefault="009536D9" w:rsidP="009536D9">
      <w:pPr>
        <w:pStyle w:val="ListParagraph"/>
        <w:shd w:val="clear" w:color="auto" w:fill="FFFFFF"/>
        <w:ind w:left="1350"/>
        <w:rPr>
          <w:rFonts w:ascii="Sylfaen" w:hAnsi="Sylfaen" w:cs="Helvetica"/>
          <w:color w:val="1D2228"/>
        </w:rPr>
      </w:pPr>
    </w:p>
    <w:p w14:paraId="010CE923" w14:textId="602EA5BD" w:rsidR="00D107E0" w:rsidRPr="009536D9" w:rsidRDefault="00D107E0" w:rsidP="009536D9">
      <w:pPr>
        <w:pStyle w:val="ListParagraph"/>
        <w:numPr>
          <w:ilvl w:val="0"/>
          <w:numId w:val="15"/>
        </w:numPr>
        <w:shd w:val="clear" w:color="auto" w:fill="FFFFFF"/>
        <w:rPr>
          <w:rFonts w:ascii="Sylfaen" w:hAnsi="Sylfaen" w:cs="Helvetica"/>
          <w:color w:val="1D2228"/>
        </w:rPr>
      </w:pPr>
      <w:r w:rsidRPr="009536D9">
        <w:rPr>
          <w:rFonts w:ascii="Sylfaen" w:hAnsi="Sylfaen"/>
          <w:color w:val="1D2228"/>
        </w:rPr>
        <w:t>გუმბათის</w:t>
      </w:r>
      <w:r w:rsidRPr="009536D9">
        <w:rPr>
          <w:rFonts w:ascii="Sylfaen" w:hAnsi="Sylfaen" w:cs="Helvetica"/>
          <w:color w:val="1D2228"/>
        </w:rPr>
        <w:t xml:space="preserve"> </w:t>
      </w:r>
      <w:r w:rsidRPr="009536D9">
        <w:rPr>
          <w:rFonts w:ascii="Sylfaen" w:hAnsi="Sylfaen"/>
          <w:color w:val="1D2228"/>
        </w:rPr>
        <w:t>შიდა</w:t>
      </w:r>
      <w:r w:rsidRPr="009536D9">
        <w:rPr>
          <w:rFonts w:ascii="Sylfaen" w:hAnsi="Sylfaen" w:cs="Helvetica"/>
          <w:color w:val="1D2228"/>
        </w:rPr>
        <w:t xml:space="preserve"> </w:t>
      </w:r>
      <w:r w:rsidRPr="009536D9">
        <w:rPr>
          <w:rFonts w:ascii="Sylfaen" w:hAnsi="Sylfaen"/>
          <w:color w:val="1D2228"/>
        </w:rPr>
        <w:t>სივრცეში</w:t>
      </w:r>
      <w:r w:rsidRPr="009536D9">
        <w:rPr>
          <w:rFonts w:ascii="Sylfaen" w:hAnsi="Sylfaen" w:cs="Helvetica"/>
          <w:color w:val="1D2228"/>
        </w:rPr>
        <w:t xml:space="preserve"> </w:t>
      </w:r>
      <w:r w:rsidRPr="009536D9">
        <w:rPr>
          <w:rFonts w:ascii="Sylfaen" w:hAnsi="Sylfaen"/>
          <w:color w:val="1D2228"/>
        </w:rPr>
        <w:t>არსებული</w:t>
      </w:r>
      <w:r w:rsidRPr="009536D9">
        <w:rPr>
          <w:rFonts w:ascii="Sylfaen" w:hAnsi="Sylfaen" w:cs="Helvetica"/>
          <w:color w:val="1D2228"/>
        </w:rPr>
        <w:t xml:space="preserve"> </w:t>
      </w:r>
      <w:r w:rsidRPr="009536D9">
        <w:rPr>
          <w:rFonts w:ascii="Sylfaen" w:hAnsi="Sylfaen"/>
          <w:color w:val="1D2228"/>
        </w:rPr>
        <w:t>დეკორატიული</w:t>
      </w:r>
      <w:r w:rsidRPr="009536D9">
        <w:rPr>
          <w:rFonts w:ascii="Sylfaen" w:hAnsi="Sylfaen" w:cs="Helvetica"/>
          <w:color w:val="1D2228"/>
        </w:rPr>
        <w:t xml:space="preserve"> </w:t>
      </w:r>
      <w:r w:rsidRPr="009536D9">
        <w:rPr>
          <w:rFonts w:ascii="Sylfaen" w:hAnsi="Sylfaen"/>
          <w:color w:val="1D2228"/>
        </w:rPr>
        <w:t>პანელების</w:t>
      </w:r>
      <w:r w:rsidRPr="009536D9">
        <w:rPr>
          <w:rFonts w:ascii="Sylfaen" w:hAnsi="Sylfaen" w:cs="Helvetica"/>
          <w:color w:val="1D2228"/>
        </w:rPr>
        <w:t xml:space="preserve"> </w:t>
      </w:r>
      <w:r w:rsidRPr="009536D9">
        <w:rPr>
          <w:rFonts w:ascii="Sylfaen" w:hAnsi="Sylfaen"/>
          <w:color w:val="1D2228"/>
        </w:rPr>
        <w:t>დათვალიერება</w:t>
      </w:r>
      <w:r w:rsidRPr="009536D9">
        <w:rPr>
          <w:rFonts w:ascii="Sylfaen" w:hAnsi="Sylfaen" w:cs="Helvetica"/>
          <w:color w:val="1D2228"/>
        </w:rPr>
        <w:t xml:space="preserve"> 100% </w:t>
      </w:r>
      <w:r w:rsidRPr="009536D9">
        <w:rPr>
          <w:rFonts w:ascii="Sylfaen" w:hAnsi="Sylfaen"/>
          <w:color w:val="1D2228"/>
        </w:rPr>
        <w:t>და</w:t>
      </w:r>
      <w:r w:rsidRPr="009536D9">
        <w:rPr>
          <w:rFonts w:ascii="Sylfaen" w:hAnsi="Sylfaen" w:cs="Helvetica"/>
          <w:color w:val="1D2228"/>
        </w:rPr>
        <w:t xml:space="preserve"> </w:t>
      </w:r>
      <w:r w:rsidRPr="009536D9">
        <w:rPr>
          <w:rFonts w:ascii="Sylfaen" w:hAnsi="Sylfaen"/>
          <w:color w:val="1D2228"/>
        </w:rPr>
        <w:t>სარისკო</w:t>
      </w:r>
      <w:r w:rsidRPr="009536D9">
        <w:rPr>
          <w:rFonts w:ascii="Sylfaen" w:hAnsi="Sylfaen" w:cs="Helvetica"/>
          <w:color w:val="1D2228"/>
        </w:rPr>
        <w:t xml:space="preserve"> </w:t>
      </w:r>
      <w:r w:rsidRPr="009536D9">
        <w:rPr>
          <w:rFonts w:ascii="Sylfaen" w:hAnsi="Sylfaen"/>
          <w:color w:val="1D2228"/>
        </w:rPr>
        <w:t>ადგილების</w:t>
      </w:r>
      <w:r w:rsidRPr="009536D9">
        <w:rPr>
          <w:rFonts w:ascii="Sylfaen" w:hAnsi="Sylfaen" w:cs="Helvetica"/>
          <w:color w:val="1D2228"/>
        </w:rPr>
        <w:t xml:space="preserve"> </w:t>
      </w:r>
      <w:r w:rsidRPr="009536D9">
        <w:rPr>
          <w:rFonts w:ascii="Sylfaen" w:hAnsi="Sylfaen"/>
          <w:color w:val="1D2228"/>
        </w:rPr>
        <w:t>იდენტიფიცირება</w:t>
      </w:r>
    </w:p>
    <w:p w14:paraId="6758911F" w14:textId="1D2F9388" w:rsidR="00D107E0" w:rsidRPr="009536D9" w:rsidRDefault="00D107E0" w:rsidP="009536D9">
      <w:pPr>
        <w:pStyle w:val="ListParagraph"/>
        <w:numPr>
          <w:ilvl w:val="0"/>
          <w:numId w:val="15"/>
        </w:numPr>
        <w:shd w:val="clear" w:color="auto" w:fill="FFFFFF"/>
        <w:rPr>
          <w:rFonts w:ascii="Sylfaen" w:hAnsi="Sylfaen" w:cs="Helvetica"/>
          <w:color w:val="1D2228"/>
        </w:rPr>
      </w:pPr>
      <w:r w:rsidRPr="009536D9">
        <w:rPr>
          <w:rFonts w:ascii="Sylfaen" w:hAnsi="Sylfaen"/>
          <w:color w:val="1D2228"/>
        </w:rPr>
        <w:t>პანელების</w:t>
      </w:r>
      <w:r w:rsidRPr="009536D9">
        <w:rPr>
          <w:rFonts w:ascii="Sylfaen" w:hAnsi="Sylfaen" w:cs="Helvetica"/>
          <w:color w:val="1D2228"/>
        </w:rPr>
        <w:t xml:space="preserve"> </w:t>
      </w:r>
      <w:r w:rsidRPr="009536D9">
        <w:rPr>
          <w:rFonts w:ascii="Sylfaen" w:hAnsi="Sylfaen"/>
          <w:color w:val="1D2228"/>
        </w:rPr>
        <w:t>სამაგრების</w:t>
      </w:r>
      <w:r w:rsidRPr="009536D9">
        <w:rPr>
          <w:rFonts w:ascii="Sylfaen" w:hAnsi="Sylfaen" w:cs="Helvetica"/>
          <w:color w:val="1D2228"/>
        </w:rPr>
        <w:t xml:space="preserve"> </w:t>
      </w:r>
      <w:r w:rsidRPr="009536D9">
        <w:rPr>
          <w:rFonts w:ascii="Sylfaen" w:hAnsi="Sylfaen"/>
          <w:color w:val="1D2228"/>
        </w:rPr>
        <w:t>მეთოდოლოგიის</w:t>
      </w:r>
      <w:r w:rsidRPr="009536D9">
        <w:rPr>
          <w:rFonts w:ascii="Sylfaen" w:hAnsi="Sylfaen" w:cs="Helvetica"/>
          <w:color w:val="1D2228"/>
        </w:rPr>
        <w:t xml:space="preserve"> </w:t>
      </w:r>
      <w:r w:rsidRPr="009536D9">
        <w:rPr>
          <w:rFonts w:ascii="Sylfaen" w:hAnsi="Sylfaen"/>
          <w:color w:val="1D2228"/>
        </w:rPr>
        <w:t>შემუშავება</w:t>
      </w:r>
      <w:r w:rsidRPr="009536D9">
        <w:rPr>
          <w:rFonts w:ascii="Sylfaen" w:hAnsi="Sylfaen" w:cs="Helvetica"/>
          <w:color w:val="1D2228"/>
        </w:rPr>
        <w:t xml:space="preserve"> </w:t>
      </w:r>
      <w:r w:rsidRPr="009536D9">
        <w:rPr>
          <w:rFonts w:ascii="Sylfaen" w:hAnsi="Sylfaen"/>
          <w:color w:val="1D2228"/>
        </w:rPr>
        <w:t>და</w:t>
      </w:r>
      <w:r w:rsidRPr="009536D9">
        <w:rPr>
          <w:rFonts w:ascii="Sylfaen" w:hAnsi="Sylfaen" w:cs="Helvetica"/>
          <w:color w:val="1D2228"/>
        </w:rPr>
        <w:t xml:space="preserve"> </w:t>
      </w:r>
      <w:r w:rsidRPr="009536D9">
        <w:rPr>
          <w:rFonts w:ascii="Sylfaen" w:hAnsi="Sylfaen"/>
          <w:color w:val="1D2228"/>
        </w:rPr>
        <w:t>ნახაზის</w:t>
      </w:r>
      <w:r w:rsidRPr="009536D9">
        <w:rPr>
          <w:rFonts w:ascii="Sylfaen" w:hAnsi="Sylfaen" w:cs="Helvetica"/>
          <w:color w:val="1D2228"/>
        </w:rPr>
        <w:t xml:space="preserve"> </w:t>
      </w:r>
      <w:r w:rsidRPr="009536D9">
        <w:rPr>
          <w:rFonts w:ascii="Sylfaen" w:hAnsi="Sylfaen"/>
          <w:color w:val="1D2228"/>
        </w:rPr>
        <w:t>მომზადება</w:t>
      </w:r>
    </w:p>
    <w:p w14:paraId="7F24E2EE" w14:textId="4E9B2964" w:rsidR="00F177A2" w:rsidRPr="00F177A2" w:rsidRDefault="00DD7592" w:rsidP="009536D9">
      <w:pPr>
        <w:pStyle w:val="ListParagraph"/>
        <w:numPr>
          <w:ilvl w:val="0"/>
          <w:numId w:val="4"/>
        </w:numPr>
        <w:rPr>
          <w:rFonts w:ascii="Sylfaen" w:hAnsi="Sylfaen"/>
          <w:b/>
          <w:lang w:val="ka-GE"/>
        </w:rPr>
      </w:pPr>
      <w:proofErr w:type="spellStart"/>
      <w:r w:rsidRPr="009536D9">
        <w:rPr>
          <w:rFonts w:ascii="Sylfaen" w:hAnsi="Sylfaen"/>
          <w:color w:val="1D2228"/>
          <w:shd w:val="clear" w:color="auto" w:fill="FFFFFF"/>
        </w:rPr>
        <w:t>ყველა</w:t>
      </w:r>
      <w:proofErr w:type="spellEnd"/>
      <w:r w:rsidR="00D107E0" w:rsidRPr="009536D9">
        <w:rPr>
          <w:rFonts w:ascii="Sylfaen" w:hAnsi="Sylfaen"/>
          <w:color w:val="1D2228"/>
          <w:shd w:val="clear" w:color="auto" w:fill="FFFFFF"/>
        </w:rPr>
        <w:t xml:space="preserve"> </w:t>
      </w:r>
      <w:proofErr w:type="spellStart"/>
      <w:r w:rsidR="00D107E0" w:rsidRPr="009536D9">
        <w:rPr>
          <w:rFonts w:ascii="Sylfaen" w:hAnsi="Sylfaen"/>
          <w:color w:val="1D2228"/>
          <w:shd w:val="clear" w:color="auto" w:fill="FFFFFF"/>
        </w:rPr>
        <w:t>ხარვეზული</w:t>
      </w:r>
      <w:proofErr w:type="spellEnd"/>
      <w:r w:rsidR="00D107E0" w:rsidRPr="009536D9">
        <w:rPr>
          <w:rFonts w:ascii="Sylfaen" w:hAnsi="Sylfaen"/>
          <w:color w:val="1D2228"/>
          <w:shd w:val="clear" w:color="auto" w:fill="FFFFFF"/>
        </w:rPr>
        <w:t xml:space="preserve"> </w:t>
      </w:r>
      <w:proofErr w:type="spellStart"/>
      <w:r w:rsidR="00D107E0" w:rsidRPr="009536D9">
        <w:rPr>
          <w:rFonts w:ascii="Sylfaen" w:hAnsi="Sylfaen"/>
          <w:color w:val="1D2228"/>
          <w:shd w:val="clear" w:color="auto" w:fill="FFFFFF"/>
        </w:rPr>
        <w:t>დეტალის</w:t>
      </w:r>
      <w:proofErr w:type="spellEnd"/>
      <w:r w:rsidR="00D107E0" w:rsidRPr="009536D9">
        <w:rPr>
          <w:rFonts w:ascii="Sylfaen" w:hAnsi="Sylfaen"/>
          <w:color w:val="1D2228"/>
          <w:shd w:val="clear" w:color="auto" w:fill="FFFFFF"/>
        </w:rPr>
        <w:t xml:space="preserve"> </w:t>
      </w:r>
      <w:proofErr w:type="spellStart"/>
      <w:r w:rsidR="00D107E0" w:rsidRPr="009536D9">
        <w:rPr>
          <w:rFonts w:ascii="Sylfaen" w:hAnsi="Sylfaen"/>
          <w:color w:val="1D2228"/>
          <w:shd w:val="clear" w:color="auto" w:fill="FFFFFF"/>
        </w:rPr>
        <w:t>დაფიქსირება</w:t>
      </w:r>
      <w:proofErr w:type="spellEnd"/>
      <w:r w:rsidR="00D107E0" w:rsidRPr="009536D9">
        <w:rPr>
          <w:rFonts w:ascii="Sylfaen" w:hAnsi="Sylfaen"/>
          <w:color w:val="1D2228"/>
          <w:shd w:val="clear" w:color="auto" w:fill="FFFFFF"/>
        </w:rPr>
        <w:t xml:space="preserve"> </w:t>
      </w:r>
      <w:proofErr w:type="spellStart"/>
      <w:r w:rsidR="00D107E0" w:rsidRPr="009536D9">
        <w:rPr>
          <w:rFonts w:ascii="Sylfaen" w:hAnsi="Sylfaen"/>
          <w:color w:val="1D2228"/>
          <w:shd w:val="clear" w:color="auto" w:fill="FFFFFF"/>
        </w:rPr>
        <w:t>რაოდენობრივად</w:t>
      </w:r>
      <w:proofErr w:type="spellEnd"/>
    </w:p>
    <w:p w14:paraId="43198BE0" w14:textId="4522C124" w:rsidR="00711C96" w:rsidRPr="009536D9" w:rsidRDefault="00F177A2" w:rsidP="009536D9">
      <w:pPr>
        <w:pStyle w:val="ListParagraph"/>
        <w:numPr>
          <w:ilvl w:val="0"/>
          <w:numId w:val="4"/>
        </w:numPr>
        <w:rPr>
          <w:rFonts w:ascii="Sylfaen" w:hAnsi="Sylfaen"/>
          <w:b/>
          <w:lang w:val="ka-GE"/>
        </w:rPr>
      </w:pPr>
      <w:r w:rsidRPr="009536D9">
        <w:rPr>
          <w:rFonts w:ascii="Sylfaen" w:hAnsi="Sylfaen"/>
          <w:color w:val="1D2228"/>
          <w:shd w:val="clear" w:color="auto" w:fill="FFFFFF"/>
        </w:rPr>
        <w:t xml:space="preserve">BOQ ს </w:t>
      </w:r>
      <w:proofErr w:type="spellStart"/>
      <w:r w:rsidRPr="009536D9">
        <w:rPr>
          <w:rFonts w:ascii="Sylfaen" w:hAnsi="Sylfaen"/>
          <w:color w:val="1D2228"/>
          <w:shd w:val="clear" w:color="auto" w:fill="FFFFFF"/>
        </w:rPr>
        <w:t>მომზადება</w:t>
      </w:r>
      <w:proofErr w:type="spellEnd"/>
      <w:r w:rsidR="00D107E0" w:rsidRPr="009536D9">
        <w:rPr>
          <w:rFonts w:ascii="Sylfaen" w:hAnsi="Sylfaen"/>
          <w:color w:val="1D2228"/>
          <w:shd w:val="clear" w:color="auto" w:fill="FFFFFF"/>
        </w:rPr>
        <w:br/>
      </w:r>
    </w:p>
    <w:p w14:paraId="4617FB13" w14:textId="77777777" w:rsidR="00711C96" w:rsidRDefault="00711C96" w:rsidP="00711C96">
      <w:pPr>
        <w:ind w:left="1440"/>
        <w:rPr>
          <w:rFonts w:ascii="Sylfaen" w:hAnsi="Sylfaen"/>
          <w:b/>
          <w:lang w:val="ka-GE"/>
        </w:rPr>
      </w:pPr>
    </w:p>
    <w:p w14:paraId="46F26223" w14:textId="45905888" w:rsidR="00711C96" w:rsidRPr="003358A7" w:rsidRDefault="00711C96" w:rsidP="003358A7">
      <w:pPr>
        <w:rPr>
          <w:rFonts w:ascii="Sylfaen" w:hAnsi="Sylfaen"/>
          <w:lang w:val="ka-GE"/>
        </w:rPr>
      </w:pPr>
    </w:p>
    <w:p w14:paraId="5BABBBD8" w14:textId="77777777" w:rsidR="00711C96" w:rsidRDefault="00711C96" w:rsidP="00711C96">
      <w:pPr>
        <w:pStyle w:val="ListParagraph"/>
        <w:ind w:left="990"/>
        <w:rPr>
          <w:rFonts w:ascii="Sylfaen" w:hAnsi="Sylfaen"/>
          <w:lang w:val="ka-GE"/>
        </w:rPr>
      </w:pPr>
    </w:p>
    <w:p w14:paraId="66523338" w14:textId="77777777" w:rsidR="00711C96" w:rsidRPr="00E26EB6" w:rsidRDefault="00711C96" w:rsidP="00711C96">
      <w:pPr>
        <w:pStyle w:val="ListParagraph"/>
        <w:numPr>
          <w:ilvl w:val="0"/>
          <w:numId w:val="2"/>
        </w:numPr>
        <w:rPr>
          <w:rFonts w:ascii="Sylfaen" w:hAnsi="Sylfaen"/>
          <w:lang w:val="ka-GE"/>
        </w:rPr>
      </w:pPr>
      <w:r>
        <w:rPr>
          <w:rFonts w:ascii="Sylfaen" w:hAnsi="Sylfaen"/>
          <w:b/>
          <w:sz w:val="24"/>
          <w:szCs w:val="24"/>
          <w:lang w:val="ka-GE"/>
        </w:rPr>
        <w:t>განფასება</w:t>
      </w:r>
    </w:p>
    <w:p w14:paraId="7A83DECE" w14:textId="7405FAC7" w:rsidR="00711C96" w:rsidRDefault="00711C96" w:rsidP="00711C96">
      <w:pPr>
        <w:ind w:left="990"/>
        <w:rPr>
          <w:rFonts w:ascii="Sylfaen" w:hAnsi="Sylfaen"/>
          <w:lang w:val="ka-GE"/>
        </w:rPr>
      </w:pPr>
      <w:r>
        <w:rPr>
          <w:rFonts w:ascii="Sylfaen" w:hAnsi="Sylfaen"/>
          <w:lang w:val="ka-GE"/>
        </w:rPr>
        <w:t>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w:t>
      </w:r>
      <w:r w:rsidR="00F177A2">
        <w:rPr>
          <w:rFonts w:ascii="Sylfaen" w:hAnsi="Sylfaen"/>
          <w:lang w:val="ka-GE"/>
        </w:rPr>
        <w:t xml:space="preserve"> ჯამურ თანხაში უნდა შედიოდეს კანონით გათვალისწინებული ყველა გადასახადი. </w:t>
      </w:r>
    </w:p>
    <w:sectPr w:rsidR="00711C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5E90" w14:textId="77777777" w:rsidR="001E0B17" w:rsidRDefault="001E0B17">
      <w:pPr>
        <w:spacing w:after="0" w:line="240" w:lineRule="auto"/>
      </w:pPr>
      <w:r>
        <w:separator/>
      </w:r>
    </w:p>
  </w:endnote>
  <w:endnote w:type="continuationSeparator" w:id="0">
    <w:p w14:paraId="4272DED7" w14:textId="77777777" w:rsidR="001E0B17" w:rsidRDefault="001E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636534"/>
      <w:docPartObj>
        <w:docPartGallery w:val="Page Numbers (Bottom of Page)"/>
        <w:docPartUnique/>
      </w:docPartObj>
    </w:sdtPr>
    <w:sdtEndPr>
      <w:rPr>
        <w:noProof/>
      </w:rPr>
    </w:sdtEndPr>
    <w:sdtContent>
      <w:p w14:paraId="78F820B9" w14:textId="77777777" w:rsidR="00A3379A" w:rsidRDefault="001E0B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C5DAE" w14:textId="77777777" w:rsidR="00A3379A" w:rsidRDefault="00CC6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DC12" w14:textId="77777777" w:rsidR="001E0B17" w:rsidRDefault="001E0B17">
      <w:pPr>
        <w:spacing w:after="0" w:line="240" w:lineRule="auto"/>
      </w:pPr>
      <w:r>
        <w:separator/>
      </w:r>
    </w:p>
  </w:footnote>
  <w:footnote w:type="continuationSeparator" w:id="0">
    <w:p w14:paraId="5F441C59" w14:textId="77777777" w:rsidR="001E0B17" w:rsidRDefault="001E0B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9FD"/>
    <w:multiLevelType w:val="hybridMultilevel"/>
    <w:tmpl w:val="11203C5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6FA5716"/>
    <w:multiLevelType w:val="multilevel"/>
    <w:tmpl w:val="8F3A39B6"/>
    <w:lvl w:ilvl="0">
      <w:start w:val="1"/>
      <w:numFmt w:val="decimal"/>
      <w:lvlText w:val="%1."/>
      <w:lvlJc w:val="left"/>
      <w:pPr>
        <w:ind w:left="990" w:hanging="360"/>
      </w:pPr>
      <w:rPr>
        <w:rFonts w:hint="default"/>
      </w:rPr>
    </w:lvl>
    <w:lvl w:ilvl="1">
      <w:start w:val="1"/>
      <w:numFmt w:val="decimal"/>
      <w:isLgl/>
      <w:lvlText w:val="%1.%2"/>
      <w:lvlJc w:val="left"/>
      <w:pPr>
        <w:ind w:left="1350" w:hanging="360"/>
      </w:pPr>
      <w:rPr>
        <w:rFonts w:cstheme="minorBidi" w:hint="default"/>
      </w:rPr>
    </w:lvl>
    <w:lvl w:ilvl="2">
      <w:start w:val="1"/>
      <w:numFmt w:val="decimal"/>
      <w:isLgl/>
      <w:lvlText w:val="%1.%2.%3"/>
      <w:lvlJc w:val="left"/>
      <w:pPr>
        <w:ind w:left="2070" w:hanging="720"/>
      </w:pPr>
      <w:rPr>
        <w:rFonts w:cstheme="minorBidi" w:hint="default"/>
      </w:rPr>
    </w:lvl>
    <w:lvl w:ilvl="3">
      <w:start w:val="1"/>
      <w:numFmt w:val="decimal"/>
      <w:isLgl/>
      <w:lvlText w:val="%1.%2.%3.%4"/>
      <w:lvlJc w:val="left"/>
      <w:pPr>
        <w:ind w:left="2430" w:hanging="720"/>
      </w:pPr>
      <w:rPr>
        <w:rFonts w:cstheme="minorBidi" w:hint="default"/>
      </w:rPr>
    </w:lvl>
    <w:lvl w:ilvl="4">
      <w:start w:val="1"/>
      <w:numFmt w:val="decimal"/>
      <w:isLgl/>
      <w:lvlText w:val="%1.%2.%3.%4.%5"/>
      <w:lvlJc w:val="left"/>
      <w:pPr>
        <w:ind w:left="2790" w:hanging="720"/>
      </w:pPr>
      <w:rPr>
        <w:rFonts w:cstheme="minorBidi" w:hint="default"/>
      </w:rPr>
    </w:lvl>
    <w:lvl w:ilvl="5">
      <w:start w:val="1"/>
      <w:numFmt w:val="decimal"/>
      <w:isLgl/>
      <w:lvlText w:val="%1.%2.%3.%4.%5.%6"/>
      <w:lvlJc w:val="left"/>
      <w:pPr>
        <w:ind w:left="3510" w:hanging="1080"/>
      </w:pPr>
      <w:rPr>
        <w:rFonts w:cstheme="minorBidi" w:hint="default"/>
      </w:rPr>
    </w:lvl>
    <w:lvl w:ilvl="6">
      <w:start w:val="1"/>
      <w:numFmt w:val="decimal"/>
      <w:isLgl/>
      <w:lvlText w:val="%1.%2.%3.%4.%5.%6.%7"/>
      <w:lvlJc w:val="left"/>
      <w:pPr>
        <w:ind w:left="3870" w:hanging="1080"/>
      </w:pPr>
      <w:rPr>
        <w:rFonts w:cstheme="minorBidi" w:hint="default"/>
      </w:rPr>
    </w:lvl>
    <w:lvl w:ilvl="7">
      <w:start w:val="1"/>
      <w:numFmt w:val="decimal"/>
      <w:isLgl/>
      <w:lvlText w:val="%1.%2.%3.%4.%5.%6.%7.%8"/>
      <w:lvlJc w:val="left"/>
      <w:pPr>
        <w:ind w:left="4590" w:hanging="1440"/>
      </w:pPr>
      <w:rPr>
        <w:rFonts w:cstheme="minorBidi" w:hint="default"/>
      </w:rPr>
    </w:lvl>
    <w:lvl w:ilvl="8">
      <w:start w:val="1"/>
      <w:numFmt w:val="decimal"/>
      <w:isLgl/>
      <w:lvlText w:val="%1.%2.%3.%4.%5.%6.%7.%8.%9"/>
      <w:lvlJc w:val="left"/>
      <w:pPr>
        <w:ind w:left="4950" w:hanging="1440"/>
      </w:pPr>
      <w:rPr>
        <w:rFonts w:cstheme="minorBidi" w:hint="default"/>
      </w:rPr>
    </w:lvl>
  </w:abstractNum>
  <w:abstractNum w:abstractNumId="2" w15:restartNumberingAfterBreak="0">
    <w:nsid w:val="086D7803"/>
    <w:multiLevelType w:val="hybridMultilevel"/>
    <w:tmpl w:val="A8E013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F5C009A"/>
    <w:multiLevelType w:val="hybridMultilevel"/>
    <w:tmpl w:val="6108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5515"/>
    <w:multiLevelType w:val="hybridMultilevel"/>
    <w:tmpl w:val="86D04BF6"/>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15:restartNumberingAfterBreak="0">
    <w:nsid w:val="29CC2D29"/>
    <w:multiLevelType w:val="hybridMultilevel"/>
    <w:tmpl w:val="9702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4312C"/>
    <w:multiLevelType w:val="hybridMultilevel"/>
    <w:tmpl w:val="A5F89B82"/>
    <w:lvl w:ilvl="0" w:tplc="2A823DA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C265063"/>
    <w:multiLevelType w:val="hybridMultilevel"/>
    <w:tmpl w:val="7A14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76707"/>
    <w:multiLevelType w:val="hybridMultilevel"/>
    <w:tmpl w:val="D4AA1C24"/>
    <w:lvl w:ilvl="0" w:tplc="60006F9A">
      <w:start w:val="1"/>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C2D63"/>
    <w:multiLevelType w:val="hybridMultilevel"/>
    <w:tmpl w:val="E6FA85B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0" w15:restartNumberingAfterBreak="0">
    <w:nsid w:val="4747330B"/>
    <w:multiLevelType w:val="hybridMultilevel"/>
    <w:tmpl w:val="D08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A6B64"/>
    <w:multiLevelType w:val="hybridMultilevel"/>
    <w:tmpl w:val="3E8A7F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FA5513"/>
    <w:multiLevelType w:val="hybridMultilevel"/>
    <w:tmpl w:val="24FE9FF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610B2881"/>
    <w:multiLevelType w:val="hybridMultilevel"/>
    <w:tmpl w:val="16D2EDA0"/>
    <w:lvl w:ilvl="0" w:tplc="04090001">
      <w:start w:val="1"/>
      <w:numFmt w:val="bullet"/>
      <w:lvlText w:val=""/>
      <w:lvlJc w:val="left"/>
      <w:pPr>
        <w:ind w:left="1260" w:hanging="360"/>
      </w:pPr>
      <w:rPr>
        <w:rFonts w:ascii="Symbol" w:hAnsi="Symbol" w:hint="default"/>
      </w:rPr>
    </w:lvl>
    <w:lvl w:ilvl="1" w:tplc="FFFFFFFF">
      <w:start w:val="1"/>
      <w:numFmt w:val="lowerLetter"/>
      <w:lvlText w:val="%2."/>
      <w:lvlJc w:val="left"/>
      <w:pPr>
        <w:ind w:left="2184" w:hanging="360"/>
      </w:pPr>
    </w:lvl>
    <w:lvl w:ilvl="2" w:tplc="FFFFFFFF" w:tentative="1">
      <w:start w:val="1"/>
      <w:numFmt w:val="lowerRoman"/>
      <w:lvlText w:val="%3."/>
      <w:lvlJc w:val="right"/>
      <w:pPr>
        <w:ind w:left="2904" w:hanging="180"/>
      </w:pPr>
    </w:lvl>
    <w:lvl w:ilvl="3" w:tplc="FFFFFFFF" w:tentative="1">
      <w:start w:val="1"/>
      <w:numFmt w:val="decimal"/>
      <w:lvlText w:val="%4."/>
      <w:lvlJc w:val="left"/>
      <w:pPr>
        <w:ind w:left="3624" w:hanging="360"/>
      </w:pPr>
    </w:lvl>
    <w:lvl w:ilvl="4" w:tplc="FFFFFFFF" w:tentative="1">
      <w:start w:val="1"/>
      <w:numFmt w:val="lowerLetter"/>
      <w:lvlText w:val="%5."/>
      <w:lvlJc w:val="left"/>
      <w:pPr>
        <w:ind w:left="4344" w:hanging="360"/>
      </w:pPr>
    </w:lvl>
    <w:lvl w:ilvl="5" w:tplc="FFFFFFFF" w:tentative="1">
      <w:start w:val="1"/>
      <w:numFmt w:val="lowerRoman"/>
      <w:lvlText w:val="%6."/>
      <w:lvlJc w:val="right"/>
      <w:pPr>
        <w:ind w:left="5064" w:hanging="180"/>
      </w:pPr>
    </w:lvl>
    <w:lvl w:ilvl="6" w:tplc="FFFFFFFF" w:tentative="1">
      <w:start w:val="1"/>
      <w:numFmt w:val="decimal"/>
      <w:lvlText w:val="%7."/>
      <w:lvlJc w:val="left"/>
      <w:pPr>
        <w:ind w:left="5784" w:hanging="360"/>
      </w:pPr>
    </w:lvl>
    <w:lvl w:ilvl="7" w:tplc="FFFFFFFF" w:tentative="1">
      <w:start w:val="1"/>
      <w:numFmt w:val="lowerLetter"/>
      <w:lvlText w:val="%8."/>
      <w:lvlJc w:val="left"/>
      <w:pPr>
        <w:ind w:left="6504" w:hanging="360"/>
      </w:pPr>
    </w:lvl>
    <w:lvl w:ilvl="8" w:tplc="FFFFFFFF" w:tentative="1">
      <w:start w:val="1"/>
      <w:numFmt w:val="lowerRoman"/>
      <w:lvlText w:val="%9."/>
      <w:lvlJc w:val="right"/>
      <w:pPr>
        <w:ind w:left="7224" w:hanging="180"/>
      </w:pPr>
    </w:lvl>
  </w:abstractNum>
  <w:abstractNum w:abstractNumId="14" w15:restartNumberingAfterBreak="0">
    <w:nsid w:val="64C35D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585B57"/>
    <w:multiLevelType w:val="hybridMultilevel"/>
    <w:tmpl w:val="96689722"/>
    <w:lvl w:ilvl="0" w:tplc="5922DECA">
      <w:start w:val="1"/>
      <w:numFmt w:val="decimal"/>
      <w:lvlText w:val="%1."/>
      <w:lvlJc w:val="left"/>
      <w:pPr>
        <w:ind w:left="516" w:hanging="360"/>
      </w:pPr>
      <w:rPr>
        <w:rFonts w:ascii="Sylfaen" w:eastAsiaTheme="minorHAnsi" w:hAnsi="Sylfae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50F8F"/>
    <w:multiLevelType w:val="hybridMultilevel"/>
    <w:tmpl w:val="762CED90"/>
    <w:lvl w:ilvl="0" w:tplc="2A823DAC">
      <w:start w:val="1"/>
      <w:numFmt w:val="decimal"/>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num w:numId="1" w16cid:durableId="1066221517">
    <w:abstractNumId w:val="5"/>
  </w:num>
  <w:num w:numId="2" w16cid:durableId="1473331606">
    <w:abstractNumId w:val="1"/>
  </w:num>
  <w:num w:numId="3" w16cid:durableId="1322807431">
    <w:abstractNumId w:val="11"/>
  </w:num>
  <w:num w:numId="4" w16cid:durableId="1013917295">
    <w:abstractNumId w:val="12"/>
  </w:num>
  <w:num w:numId="5" w16cid:durableId="744062630">
    <w:abstractNumId w:val="0"/>
  </w:num>
  <w:num w:numId="6" w16cid:durableId="1955282960">
    <w:abstractNumId w:val="2"/>
  </w:num>
  <w:num w:numId="7" w16cid:durableId="534393492">
    <w:abstractNumId w:val="3"/>
  </w:num>
  <w:num w:numId="8" w16cid:durableId="1163860273">
    <w:abstractNumId w:val="16"/>
  </w:num>
  <w:num w:numId="9" w16cid:durableId="724060099">
    <w:abstractNumId w:val="6"/>
  </w:num>
  <w:num w:numId="10" w16cid:durableId="522130361">
    <w:abstractNumId w:val="15"/>
  </w:num>
  <w:num w:numId="11" w16cid:durableId="786773954">
    <w:abstractNumId w:val="7"/>
  </w:num>
  <w:num w:numId="12" w16cid:durableId="1127511736">
    <w:abstractNumId w:val="8"/>
  </w:num>
  <w:num w:numId="13" w16cid:durableId="2022201307">
    <w:abstractNumId w:val="9"/>
  </w:num>
  <w:num w:numId="14" w16cid:durableId="1863325254">
    <w:abstractNumId w:val="4"/>
  </w:num>
  <w:num w:numId="15" w16cid:durableId="359282975">
    <w:abstractNumId w:val="13"/>
  </w:num>
  <w:num w:numId="16" w16cid:durableId="1818381055">
    <w:abstractNumId w:val="14"/>
  </w:num>
  <w:num w:numId="17" w16cid:durableId="720508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96"/>
    <w:rsid w:val="00052300"/>
    <w:rsid w:val="001E0B17"/>
    <w:rsid w:val="003358A7"/>
    <w:rsid w:val="003F2940"/>
    <w:rsid w:val="00412E71"/>
    <w:rsid w:val="004758C0"/>
    <w:rsid w:val="00602A9B"/>
    <w:rsid w:val="00707A3C"/>
    <w:rsid w:val="00711C96"/>
    <w:rsid w:val="007B2D1B"/>
    <w:rsid w:val="008F4ABA"/>
    <w:rsid w:val="009305D6"/>
    <w:rsid w:val="009536D9"/>
    <w:rsid w:val="00AC03EC"/>
    <w:rsid w:val="00B00468"/>
    <w:rsid w:val="00CC6383"/>
    <w:rsid w:val="00D107E0"/>
    <w:rsid w:val="00DD7592"/>
    <w:rsid w:val="00F177A2"/>
    <w:rsid w:val="00F4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BBF4"/>
  <w15:chartTrackingRefBased/>
  <w15:docId w15:val="{1436C5A6-5F8D-4825-A85B-555FD731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96"/>
    <w:pPr>
      <w:ind w:left="720"/>
      <w:contextualSpacing/>
    </w:pPr>
  </w:style>
  <w:style w:type="paragraph" w:styleId="Footer">
    <w:name w:val="footer"/>
    <w:basedOn w:val="Normal"/>
    <w:link w:val="FooterChar"/>
    <w:uiPriority w:val="99"/>
    <w:unhideWhenUsed/>
    <w:rsid w:val="00711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BBBF-C9A1-4C48-8BF8-A98C558E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Zaza Abramia</dc:creator>
  <cp:keywords/>
  <dc:description/>
  <cp:lastModifiedBy>Mirian Kakabadze</cp:lastModifiedBy>
  <cp:revision>2</cp:revision>
  <dcterms:created xsi:type="dcterms:W3CDTF">2022-06-29T13:07:00Z</dcterms:created>
  <dcterms:modified xsi:type="dcterms:W3CDTF">2022-06-29T13:07:00Z</dcterms:modified>
</cp:coreProperties>
</file>